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FC" w:rsidRDefault="006778FC" w:rsidP="006778FC">
      <w:pPr>
        <w:spacing w:before="57" w:after="57"/>
        <w:rPr>
          <w:rFonts w:cstheme="minorHAnsi"/>
          <w:b/>
          <w:u w:val="single"/>
        </w:rPr>
      </w:pPr>
      <w:r w:rsidRPr="00CD75AC">
        <w:rPr>
          <w:rFonts w:cstheme="minorHAnsi"/>
          <w:b/>
          <w:u w:val="single"/>
        </w:rPr>
        <w:t>ΠΑΡΑΡΤΗΜΑ</w:t>
      </w:r>
      <w:r>
        <w:rPr>
          <w:rFonts w:cstheme="minorHAnsi"/>
          <w:b/>
          <w:u w:val="single"/>
        </w:rPr>
        <w:t xml:space="preserve"> </w:t>
      </w:r>
      <w:r w:rsidRPr="00CD75AC">
        <w:rPr>
          <w:rFonts w:cstheme="minorHAnsi"/>
          <w:b/>
          <w:u w:val="single"/>
        </w:rPr>
        <w:t xml:space="preserve"> Γ –</w:t>
      </w:r>
      <w:r w:rsidRPr="00CD75AC">
        <w:rPr>
          <w:rFonts w:cstheme="minorHAnsi"/>
          <w:b/>
          <w:u w:val="single"/>
          <w:lang w:val="en-US"/>
        </w:rPr>
        <w:t>Y</w:t>
      </w:r>
      <w:r w:rsidRPr="00CD75AC">
        <w:rPr>
          <w:rFonts w:cstheme="minorHAnsi"/>
          <w:b/>
          <w:u w:val="single"/>
        </w:rPr>
        <w:t>ΠΟΔΕΙΓΜΑ</w:t>
      </w:r>
      <w:r>
        <w:rPr>
          <w:rFonts w:cstheme="minorHAnsi"/>
          <w:b/>
          <w:u w:val="single"/>
        </w:rPr>
        <w:t xml:space="preserve"> </w:t>
      </w:r>
      <w:r w:rsidRPr="00CD75AC">
        <w:rPr>
          <w:rFonts w:cstheme="minorHAnsi"/>
          <w:b/>
          <w:u w:val="single"/>
        </w:rPr>
        <w:t xml:space="preserve"> ΟΙΚΟΝΟΜΙΚΗΣ ΠΡΟΣΦΟΡΑΣ  </w:t>
      </w:r>
    </w:p>
    <w:p w:rsidR="006778FC" w:rsidRDefault="006778FC" w:rsidP="006778FC">
      <w:pPr>
        <w:spacing w:before="57" w:after="57"/>
        <w:rPr>
          <w:rFonts w:cstheme="minorHAnsi"/>
          <w:b/>
          <w:i/>
        </w:rPr>
      </w:pPr>
      <w:r>
        <w:rPr>
          <w:rFonts w:cstheme="minorHAnsi"/>
          <w:b/>
        </w:rPr>
        <w:t xml:space="preserve"> </w:t>
      </w:r>
    </w:p>
    <w:p w:rsidR="006778FC" w:rsidRPr="009E60D0" w:rsidRDefault="006778FC" w:rsidP="006778FC">
      <w:pPr>
        <w:pStyle w:val="Default"/>
        <w:spacing w:line="360" w:lineRule="auto"/>
        <w:jc w:val="both"/>
        <w:rPr>
          <w:rFonts w:asciiTheme="minorHAnsi" w:hAnsiTheme="minorHAnsi" w:cstheme="minorHAnsi"/>
          <w:bCs/>
          <w:sz w:val="22"/>
          <w:szCs w:val="22"/>
          <w:u w:val="single"/>
        </w:rPr>
      </w:pPr>
      <w:r w:rsidRPr="00D72981">
        <w:rPr>
          <w:rFonts w:asciiTheme="minorHAnsi" w:hAnsiTheme="minorHAnsi" w:cstheme="minorHAnsi"/>
          <w:b/>
          <w:i/>
          <w:sz w:val="22"/>
          <w:szCs w:val="22"/>
          <w:u w:val="single"/>
        </w:rPr>
        <w:t>Διευκρινίζεται ότι</w:t>
      </w:r>
      <w:r w:rsidRPr="00D72981">
        <w:rPr>
          <w:rFonts w:asciiTheme="minorHAnsi" w:hAnsiTheme="minorHAnsi" w:cstheme="minorHAnsi"/>
          <w:sz w:val="22"/>
          <w:szCs w:val="22"/>
          <w:u w:val="single"/>
        </w:rPr>
        <w:t xml:space="preserve">  </w:t>
      </w:r>
      <w:r w:rsidRPr="00D72981">
        <w:rPr>
          <w:rFonts w:asciiTheme="minorHAnsi" w:hAnsiTheme="minorHAnsi" w:cstheme="minorHAnsi"/>
          <w:b/>
          <w:sz w:val="22"/>
          <w:szCs w:val="22"/>
          <w:u w:val="single"/>
        </w:rPr>
        <w:t>προσφορές υποβάλλονται για οποιαδήποτε από τα τμήματα αλλά για το σύνολο των ζητούμενων υπηρεσιών  του συγκεκριμένου τμήματος.</w:t>
      </w:r>
    </w:p>
    <w:p w:rsidR="006778FC" w:rsidRPr="004772AB" w:rsidRDefault="006778FC" w:rsidP="006778FC">
      <w:pPr>
        <w:spacing w:line="360" w:lineRule="auto"/>
        <w:ind w:left="-120" w:right="-94" w:firstLine="120"/>
        <w:jc w:val="center"/>
        <w:rPr>
          <w:rFonts w:ascii="Calibri" w:hAnsi="Calibri" w:cs="Calibri"/>
          <w:b/>
          <w:u w:val="single"/>
        </w:rPr>
      </w:pPr>
    </w:p>
    <w:p w:rsidR="006778FC" w:rsidRDefault="006778FC" w:rsidP="006778FC">
      <w:pPr>
        <w:widowControl w:val="0"/>
        <w:autoSpaceDE w:val="0"/>
        <w:autoSpaceDN w:val="0"/>
        <w:adjustRightInd w:val="0"/>
        <w:spacing w:line="360" w:lineRule="auto"/>
        <w:ind w:left="120"/>
        <w:jc w:val="both"/>
        <w:rPr>
          <w:rFonts w:ascii="Calibri" w:hAnsi="Calibri" w:cs="Calibri"/>
          <w:b/>
          <w:u w:val="single"/>
        </w:rPr>
      </w:pPr>
      <w:r>
        <w:rPr>
          <w:rFonts w:ascii="Calibri" w:hAnsi="Calibri" w:cs="Calibri"/>
          <w:b/>
        </w:rPr>
        <w:t xml:space="preserve">ΤΜΗΜΑ Α. </w:t>
      </w:r>
      <w:r w:rsidRPr="0084723C">
        <w:rPr>
          <w:rFonts w:ascii="Calibri" w:hAnsi="Calibri" w:cs="Calibri"/>
          <w:b/>
        </w:rPr>
        <w:t xml:space="preserve">Για την μαγνητοφώνηση, απομαγνητοφώνηση, ηλεκτρονική επεξεργασία, σελιδοποίηση και βιβλιοδεσία των συνεδριάσεων του Περιφερειακού Συμβουλίου, της Οικονομικής Επιτροπής και των Επιτροπών που έχουν συσταθεί με τα άρθρα 164 και 178 του Ν.3852/2010 προϋπολογισθείσας δαπάνης  μέχρι του ποσού των 40.000,00 ευρώ συμπεριλαμβανομένου ΦΠΑ, </w:t>
      </w:r>
      <w:r w:rsidRPr="0084723C">
        <w:rPr>
          <w:rFonts w:ascii="Calibri" w:hAnsi="Calibri" w:cs="Calibri"/>
          <w:b/>
          <w:u w:val="single"/>
        </w:rPr>
        <w:t>με κριτήριο κατακύρωσης τη  χαμηλότερη τιμή ανά σελίδ</w:t>
      </w:r>
      <w:r>
        <w:rPr>
          <w:rFonts w:ascii="Calibri" w:hAnsi="Calibri" w:cs="Calibri"/>
          <w:b/>
          <w:u w:val="single"/>
        </w:rPr>
        <w:t xml:space="preserve">α απομαγνητοφωνημένου πρακτικού. </w:t>
      </w:r>
    </w:p>
    <w:p w:rsidR="006778FC" w:rsidRPr="004772AB" w:rsidRDefault="006778FC" w:rsidP="006778FC">
      <w:pPr>
        <w:rPr>
          <w:rStyle w:val="a3"/>
          <w:rFonts w:ascii="Calibri" w:hAnsi="Calibri" w:cs="Calibri"/>
        </w:rPr>
      </w:pPr>
      <w:r w:rsidRPr="004772AB">
        <w:rPr>
          <w:rStyle w:val="a3"/>
          <w:rFonts w:ascii="Calibri" w:hAnsi="Calibri" w:cs="Calibri"/>
        </w:rPr>
        <w:t xml:space="preserve">ΣΤΟΙΧΕΙΑ ΤΟΥ ΥΠΟΨΗΦΙΟΥ : </w:t>
      </w:r>
    </w:p>
    <w:p w:rsidR="006778FC" w:rsidRPr="004B409D" w:rsidRDefault="006778FC" w:rsidP="006778FC">
      <w:pPr>
        <w:rPr>
          <w:rFonts w:ascii="Calibri" w:hAnsi="Calibri" w:cs="Calibri"/>
          <w:i/>
          <w:iCs/>
        </w:rPr>
      </w:pPr>
      <w:r w:rsidRPr="004772AB">
        <w:rPr>
          <w:rStyle w:val="a3"/>
          <w:rFonts w:ascii="Calibri" w:hAnsi="Calibri" w:cs="Calibri"/>
        </w:rPr>
        <w:t xml:space="preserve"> (επωνυμία και διεύθυνση, αριθμός τηλεφώνου, φαξ και τυχόν διεύθυνση ηλεκτρονικού ταχυδρομείου του διαγωνιζόμενου)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3974"/>
        <w:gridCol w:w="2268"/>
        <w:gridCol w:w="2552"/>
      </w:tblGrid>
      <w:tr w:rsidR="006778FC" w:rsidRPr="0084723C" w:rsidTr="00876F49">
        <w:tc>
          <w:tcPr>
            <w:tcW w:w="812"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Α/Α</w:t>
            </w:r>
          </w:p>
        </w:tc>
        <w:tc>
          <w:tcPr>
            <w:tcW w:w="3974"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ΠΕΡΙΓΡΑΦΗ</w:t>
            </w:r>
          </w:p>
        </w:tc>
        <w:tc>
          <w:tcPr>
            <w:tcW w:w="2268"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 xml:space="preserve">ΠΡΟΣΦΕΡΟΜΕΝΗ </w:t>
            </w:r>
          </w:p>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 xml:space="preserve">ΤΙΜΗ ΑΝΑ ΣΕΛΙΔΑ ΑΠΟΜΑΓΝ/ΝΟΥ ΠΡΑΚΤΙΚΟΥ </w:t>
            </w:r>
          </w:p>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u w:val="single"/>
              </w:rPr>
              <w:t>ΧΩΡΙΣ</w:t>
            </w:r>
            <w:r w:rsidRPr="00901AFF">
              <w:rPr>
                <w:rFonts w:ascii="Calibri" w:hAnsi="Calibri" w:cs="Calibri"/>
                <w:sz w:val="20"/>
                <w:szCs w:val="20"/>
              </w:rPr>
              <w:t xml:space="preserve">  ΦΠΑ</w:t>
            </w:r>
          </w:p>
        </w:tc>
        <w:tc>
          <w:tcPr>
            <w:tcW w:w="2552"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 xml:space="preserve">ΠΡΟΣΦΕΡΟΜΕΝΗ </w:t>
            </w:r>
          </w:p>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 xml:space="preserve">ΤΙΜΗ ΑΝΑ ΣΕΛΙΔΑ ΑΠΟΜΑΓΝ/ΝΟΥ  ΠΡΑΚΤΙΚΟΥ </w:t>
            </w:r>
          </w:p>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u w:val="single"/>
              </w:rPr>
              <w:t xml:space="preserve">ΜΕ </w:t>
            </w:r>
            <w:r w:rsidRPr="00901AFF">
              <w:rPr>
                <w:rFonts w:ascii="Calibri" w:hAnsi="Calibri" w:cs="Calibri"/>
                <w:sz w:val="20"/>
                <w:szCs w:val="20"/>
              </w:rPr>
              <w:t xml:space="preserve"> ΦΠΑ</w:t>
            </w:r>
          </w:p>
        </w:tc>
      </w:tr>
      <w:tr w:rsidR="006778FC" w:rsidRPr="0084723C" w:rsidTr="00876F49">
        <w:tc>
          <w:tcPr>
            <w:tcW w:w="812" w:type="dxa"/>
          </w:tcPr>
          <w:p w:rsidR="006778FC" w:rsidRPr="00901AFF" w:rsidRDefault="006778FC" w:rsidP="00876F49">
            <w:pPr>
              <w:widowControl w:val="0"/>
              <w:autoSpaceDE w:val="0"/>
              <w:autoSpaceDN w:val="0"/>
              <w:adjustRightInd w:val="0"/>
              <w:spacing w:line="360" w:lineRule="auto"/>
              <w:ind w:right="-534"/>
              <w:rPr>
                <w:rFonts w:ascii="Calibri" w:hAnsi="Calibri" w:cs="Calibri"/>
                <w:sz w:val="20"/>
                <w:szCs w:val="20"/>
              </w:rPr>
            </w:pPr>
            <w:r w:rsidRPr="00901AFF">
              <w:rPr>
                <w:rFonts w:ascii="Calibri" w:hAnsi="Calibri" w:cs="Calibri"/>
                <w:sz w:val="20"/>
                <w:szCs w:val="20"/>
              </w:rPr>
              <w:t xml:space="preserve">    1</w:t>
            </w:r>
          </w:p>
        </w:tc>
        <w:tc>
          <w:tcPr>
            <w:tcW w:w="3974" w:type="dxa"/>
          </w:tcPr>
          <w:p w:rsidR="006778FC" w:rsidRPr="00901AFF" w:rsidRDefault="006778FC" w:rsidP="00876F49">
            <w:pPr>
              <w:widowControl w:val="0"/>
              <w:autoSpaceDE w:val="0"/>
              <w:autoSpaceDN w:val="0"/>
              <w:adjustRightInd w:val="0"/>
              <w:spacing w:line="360" w:lineRule="auto"/>
              <w:jc w:val="both"/>
              <w:rPr>
                <w:rFonts w:ascii="Calibri" w:hAnsi="Calibri" w:cs="Calibri"/>
                <w:u w:val="single"/>
              </w:rPr>
            </w:pPr>
            <w:r w:rsidRPr="00901AFF">
              <w:rPr>
                <w:rFonts w:ascii="Calibri" w:hAnsi="Calibri" w:cs="Calibri"/>
              </w:rPr>
              <w:t>Για την ετήσια  μαγνητοφώνηση, απομαγνητοφώνηση, ηλεκτρονική επεξεργασία, σελιδοποίηση και βιβλιοδεσία των συνεδριάσεων του Περιφερειακού Συμβουλίου, της Οικονομικής Επιτροπής και των Επιτροπών που έχουν συσταθεί με τα άρθρα 164 και 178 του Ν.3852/2010.</w:t>
            </w:r>
          </w:p>
        </w:tc>
        <w:tc>
          <w:tcPr>
            <w:tcW w:w="2268"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p>
        </w:tc>
        <w:tc>
          <w:tcPr>
            <w:tcW w:w="2552" w:type="dxa"/>
          </w:tcPr>
          <w:p w:rsidR="006778FC" w:rsidRPr="00901AFF" w:rsidRDefault="006778FC" w:rsidP="00876F49">
            <w:pPr>
              <w:widowControl w:val="0"/>
              <w:autoSpaceDE w:val="0"/>
              <w:autoSpaceDN w:val="0"/>
              <w:adjustRightInd w:val="0"/>
              <w:spacing w:line="360" w:lineRule="auto"/>
              <w:rPr>
                <w:rFonts w:ascii="Calibri" w:hAnsi="Calibri" w:cs="Calibri"/>
                <w:sz w:val="20"/>
                <w:szCs w:val="20"/>
              </w:rPr>
            </w:pPr>
          </w:p>
        </w:tc>
      </w:tr>
    </w:tbl>
    <w:p w:rsidR="006778FC" w:rsidRDefault="006778FC" w:rsidP="006778FC">
      <w:pPr>
        <w:spacing w:line="360" w:lineRule="auto"/>
        <w:jc w:val="center"/>
        <w:rPr>
          <w:rFonts w:ascii="Calibri" w:hAnsi="Calibri" w:cs="Calibri"/>
          <w:b/>
          <w:caps/>
          <w:u w:val="single"/>
        </w:rPr>
      </w:pPr>
    </w:p>
    <w:p w:rsidR="006778FC" w:rsidRDefault="006778FC" w:rsidP="006778FC">
      <w:pPr>
        <w:spacing w:line="360" w:lineRule="auto"/>
        <w:jc w:val="center"/>
        <w:rPr>
          <w:rFonts w:ascii="Calibri" w:hAnsi="Calibri" w:cs="Calibri"/>
          <w:b/>
          <w:u w:val="single"/>
        </w:rPr>
      </w:pPr>
    </w:p>
    <w:p w:rsidR="002938C0" w:rsidRDefault="002938C0" w:rsidP="006778FC">
      <w:pPr>
        <w:spacing w:line="360" w:lineRule="auto"/>
        <w:jc w:val="center"/>
        <w:rPr>
          <w:rFonts w:ascii="Calibri" w:hAnsi="Calibri" w:cs="Calibri"/>
          <w:b/>
          <w:u w:val="single"/>
        </w:rPr>
      </w:pPr>
    </w:p>
    <w:p w:rsidR="002938C0" w:rsidRDefault="002938C0" w:rsidP="006778FC">
      <w:pPr>
        <w:spacing w:line="360" w:lineRule="auto"/>
        <w:jc w:val="center"/>
        <w:rPr>
          <w:rFonts w:ascii="Calibri" w:hAnsi="Calibri" w:cs="Calibri"/>
          <w:b/>
          <w:u w:val="single"/>
        </w:rPr>
      </w:pPr>
    </w:p>
    <w:p w:rsidR="006778FC" w:rsidRPr="0084723C" w:rsidRDefault="006778FC" w:rsidP="006778FC">
      <w:pPr>
        <w:widowControl w:val="0"/>
        <w:autoSpaceDE w:val="0"/>
        <w:autoSpaceDN w:val="0"/>
        <w:adjustRightInd w:val="0"/>
        <w:spacing w:line="360" w:lineRule="auto"/>
        <w:jc w:val="both"/>
        <w:rPr>
          <w:rFonts w:ascii="Calibri" w:hAnsi="Calibri" w:cs="Calibri"/>
          <w:b/>
        </w:rPr>
      </w:pPr>
      <w:r>
        <w:rPr>
          <w:rFonts w:ascii="Calibri" w:hAnsi="Calibri" w:cs="Calibri"/>
          <w:b/>
        </w:rPr>
        <w:t xml:space="preserve">ΤΜΗΜΑ Β.  </w:t>
      </w:r>
      <w:r w:rsidRPr="0084723C">
        <w:rPr>
          <w:rFonts w:ascii="Calibri" w:hAnsi="Calibri" w:cs="Calibri"/>
          <w:b/>
        </w:rPr>
        <w:t>Για την   μαγνητοφώνηση και την τεχνική υποστήριξη</w:t>
      </w:r>
      <w:r>
        <w:rPr>
          <w:rFonts w:ascii="Calibri" w:hAnsi="Calibri" w:cs="Calibri"/>
          <w:b/>
        </w:rPr>
        <w:t xml:space="preserve"> </w:t>
      </w:r>
      <w:r w:rsidRPr="0084723C">
        <w:rPr>
          <w:rFonts w:ascii="Calibri" w:hAnsi="Calibri" w:cs="Calibri"/>
          <w:b/>
        </w:rPr>
        <w:t>(ηχοληψία, ηχογράφηση και οπτικοακουστική υποστήριξη) της αίθουσας του Περιφερειακού Συμβουλίου  για την κάλυψη διαφόρων δράσεων της Περιφέρειας</w:t>
      </w:r>
      <w:r>
        <w:rPr>
          <w:rFonts w:ascii="Calibri" w:hAnsi="Calibri" w:cs="Calibri"/>
          <w:b/>
        </w:rPr>
        <w:t xml:space="preserve"> </w:t>
      </w:r>
      <w:r w:rsidRPr="0084723C">
        <w:rPr>
          <w:rFonts w:ascii="Calibri" w:hAnsi="Calibri" w:cs="Calibri"/>
          <w:b/>
        </w:rPr>
        <w:t xml:space="preserve">(συσκέψεις, συνέδρια, ημερίδες, σχολικές επισκέψεις)» προϋπολογισθείσας δαπάνης μέχρι του ποσού των 5.000,00 ευρώ συμπεριλαμβανομένου ΦΠΑ, </w:t>
      </w:r>
      <w:r w:rsidRPr="0084723C">
        <w:rPr>
          <w:rFonts w:ascii="Calibri" w:hAnsi="Calibri" w:cs="Calibri"/>
          <w:b/>
          <w:u w:val="single"/>
        </w:rPr>
        <w:t>με κριτήριο κατακύρωσης την πλέον συμφέρουσα από οικονομικής άποψης προσφορά βάσει τιμής”.</w:t>
      </w:r>
    </w:p>
    <w:p w:rsidR="006778FC" w:rsidRPr="004772AB" w:rsidRDefault="006778FC" w:rsidP="006778FC">
      <w:pPr>
        <w:rPr>
          <w:rStyle w:val="a3"/>
          <w:rFonts w:ascii="Calibri" w:hAnsi="Calibri" w:cs="Calibri"/>
        </w:rPr>
      </w:pPr>
      <w:r w:rsidRPr="004772AB">
        <w:rPr>
          <w:rStyle w:val="a3"/>
          <w:rFonts w:ascii="Calibri" w:hAnsi="Calibri" w:cs="Calibri"/>
        </w:rPr>
        <w:t xml:space="preserve">ΣΤΟΙΧΕΙΑ ΤΟΥ ΥΠΟΨΗΦΙΟΥ : </w:t>
      </w:r>
    </w:p>
    <w:p w:rsidR="006778FC" w:rsidRPr="004B409D" w:rsidRDefault="006778FC" w:rsidP="006778FC">
      <w:pPr>
        <w:rPr>
          <w:rFonts w:ascii="Calibri" w:hAnsi="Calibri" w:cs="Calibri"/>
          <w:i/>
          <w:iCs/>
        </w:rPr>
      </w:pPr>
      <w:r w:rsidRPr="004772AB">
        <w:rPr>
          <w:rStyle w:val="a3"/>
          <w:rFonts w:ascii="Calibri" w:hAnsi="Calibri" w:cs="Calibri"/>
        </w:rPr>
        <w:t xml:space="preserve"> (επωνυμία και διεύθυνση, αριθμός τηλεφώνου, φαξ και τυχόν διεύθυνση ηλεκτρονικού ταχυδρομείου του διαγωνιζόμενου)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3974"/>
        <w:gridCol w:w="2268"/>
        <w:gridCol w:w="2552"/>
      </w:tblGrid>
      <w:tr w:rsidR="006778FC" w:rsidRPr="00901AFF" w:rsidTr="00876F49">
        <w:tc>
          <w:tcPr>
            <w:tcW w:w="812"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Α/Α</w:t>
            </w:r>
          </w:p>
        </w:tc>
        <w:tc>
          <w:tcPr>
            <w:tcW w:w="3974"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ΠΕΡΙΓΡΑΦΗ</w:t>
            </w:r>
          </w:p>
        </w:tc>
        <w:tc>
          <w:tcPr>
            <w:tcW w:w="2268"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 xml:space="preserve">ΕΤΗΣΙΑ ΠΡΟΣΦΕΡΟΜΕΝΗ </w:t>
            </w:r>
          </w:p>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ΤΙΜΗ</w:t>
            </w:r>
          </w:p>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ΧΩΡΙΣ  ΦΠΑ</w:t>
            </w:r>
          </w:p>
        </w:tc>
        <w:tc>
          <w:tcPr>
            <w:tcW w:w="2552"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 xml:space="preserve">ΕΤΗΣΙΑ ΠΡΟΣΦΕΡΟΜΕΝΗ </w:t>
            </w:r>
          </w:p>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ΤΙΜΗ</w:t>
            </w:r>
          </w:p>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r w:rsidRPr="00901AFF">
              <w:rPr>
                <w:rFonts w:ascii="Calibri" w:hAnsi="Calibri" w:cs="Calibri"/>
                <w:sz w:val="20"/>
                <w:szCs w:val="20"/>
              </w:rPr>
              <w:t>ΣΥΜΠΕΡΙΛ. ΦΠΑ</w:t>
            </w:r>
          </w:p>
        </w:tc>
      </w:tr>
      <w:tr w:rsidR="006778FC" w:rsidRPr="00901AFF" w:rsidTr="00876F49">
        <w:tc>
          <w:tcPr>
            <w:tcW w:w="812" w:type="dxa"/>
          </w:tcPr>
          <w:p w:rsidR="006778FC" w:rsidRPr="00901AFF" w:rsidRDefault="006778FC" w:rsidP="00876F49">
            <w:pPr>
              <w:widowControl w:val="0"/>
              <w:autoSpaceDE w:val="0"/>
              <w:autoSpaceDN w:val="0"/>
              <w:adjustRightInd w:val="0"/>
              <w:spacing w:line="360" w:lineRule="auto"/>
              <w:ind w:right="-534"/>
              <w:rPr>
                <w:rFonts w:ascii="Calibri" w:hAnsi="Calibri" w:cs="Calibri"/>
                <w:sz w:val="20"/>
                <w:szCs w:val="20"/>
              </w:rPr>
            </w:pPr>
            <w:r w:rsidRPr="00901AFF">
              <w:rPr>
                <w:rFonts w:ascii="Calibri" w:hAnsi="Calibri" w:cs="Calibri"/>
                <w:sz w:val="20"/>
                <w:szCs w:val="20"/>
              </w:rPr>
              <w:t xml:space="preserve">    1</w:t>
            </w:r>
          </w:p>
        </w:tc>
        <w:tc>
          <w:tcPr>
            <w:tcW w:w="3974" w:type="dxa"/>
          </w:tcPr>
          <w:p w:rsidR="006778FC" w:rsidRPr="00901AFF" w:rsidRDefault="006778FC" w:rsidP="00876F49">
            <w:pPr>
              <w:widowControl w:val="0"/>
              <w:autoSpaceDE w:val="0"/>
              <w:autoSpaceDN w:val="0"/>
              <w:adjustRightInd w:val="0"/>
              <w:spacing w:line="360" w:lineRule="auto"/>
              <w:jc w:val="both"/>
              <w:rPr>
                <w:rFonts w:ascii="Calibri" w:hAnsi="Calibri" w:cs="Calibri"/>
                <w:u w:val="single"/>
              </w:rPr>
            </w:pPr>
            <w:r w:rsidRPr="00901AFF">
              <w:rPr>
                <w:rFonts w:ascii="Calibri" w:hAnsi="Calibri" w:cs="Calibri"/>
              </w:rPr>
              <w:t xml:space="preserve">Για την ετήσια  μαγνητοφώνηση και την τεχνική υποστήριξη(ηχοληψία, ηχογράφηση και οπτικοακουστική υποστήριξη) της αίθουσας του Περιφερειακού Συμβουλίου  για την κάλυψη διαφόρων δράσεων της Περιφέρειας(συσκέψεις, συνέδρια, ημερίδες, σχολικές επισκέψεις)» </w:t>
            </w:r>
          </w:p>
        </w:tc>
        <w:tc>
          <w:tcPr>
            <w:tcW w:w="2268" w:type="dxa"/>
          </w:tcPr>
          <w:p w:rsidR="006778FC" w:rsidRPr="00901AFF" w:rsidRDefault="006778FC" w:rsidP="00876F49">
            <w:pPr>
              <w:widowControl w:val="0"/>
              <w:autoSpaceDE w:val="0"/>
              <w:autoSpaceDN w:val="0"/>
              <w:adjustRightInd w:val="0"/>
              <w:spacing w:line="360" w:lineRule="auto"/>
              <w:jc w:val="center"/>
              <w:rPr>
                <w:rFonts w:ascii="Calibri" w:hAnsi="Calibri" w:cs="Calibri"/>
                <w:sz w:val="20"/>
                <w:szCs w:val="20"/>
              </w:rPr>
            </w:pPr>
          </w:p>
        </w:tc>
        <w:tc>
          <w:tcPr>
            <w:tcW w:w="2552" w:type="dxa"/>
          </w:tcPr>
          <w:p w:rsidR="006778FC" w:rsidRPr="00901AFF" w:rsidRDefault="006778FC" w:rsidP="00876F49">
            <w:pPr>
              <w:widowControl w:val="0"/>
              <w:autoSpaceDE w:val="0"/>
              <w:autoSpaceDN w:val="0"/>
              <w:adjustRightInd w:val="0"/>
              <w:spacing w:line="360" w:lineRule="auto"/>
              <w:rPr>
                <w:rFonts w:ascii="Calibri" w:hAnsi="Calibri" w:cs="Calibri"/>
                <w:sz w:val="20"/>
                <w:szCs w:val="20"/>
              </w:rPr>
            </w:pPr>
          </w:p>
        </w:tc>
      </w:tr>
      <w:tr w:rsidR="006778FC" w:rsidRPr="00901AFF" w:rsidTr="00876F49">
        <w:tc>
          <w:tcPr>
            <w:tcW w:w="7054" w:type="dxa"/>
            <w:gridSpan w:val="3"/>
            <w:tcBorders>
              <w:top w:val="single" w:sz="4" w:space="0" w:color="auto"/>
              <w:left w:val="single" w:sz="4" w:space="0" w:color="auto"/>
              <w:bottom w:val="single" w:sz="4" w:space="0" w:color="auto"/>
              <w:right w:val="single" w:sz="4" w:space="0" w:color="auto"/>
            </w:tcBorders>
          </w:tcPr>
          <w:p w:rsidR="006778FC" w:rsidRPr="00901AFF" w:rsidRDefault="006778FC" w:rsidP="00876F49">
            <w:pPr>
              <w:widowControl w:val="0"/>
              <w:autoSpaceDE w:val="0"/>
              <w:autoSpaceDN w:val="0"/>
              <w:adjustRightInd w:val="0"/>
              <w:spacing w:line="360" w:lineRule="auto"/>
              <w:jc w:val="right"/>
              <w:rPr>
                <w:rFonts w:ascii="Calibri" w:hAnsi="Calibri" w:cs="Calibri"/>
                <w:sz w:val="20"/>
                <w:szCs w:val="20"/>
              </w:rPr>
            </w:pPr>
          </w:p>
          <w:p w:rsidR="006778FC" w:rsidRPr="00901AFF" w:rsidRDefault="006778FC" w:rsidP="00876F49">
            <w:pPr>
              <w:widowControl w:val="0"/>
              <w:autoSpaceDE w:val="0"/>
              <w:autoSpaceDN w:val="0"/>
              <w:adjustRightInd w:val="0"/>
              <w:spacing w:line="360" w:lineRule="auto"/>
              <w:jc w:val="right"/>
              <w:rPr>
                <w:rFonts w:ascii="Calibri" w:hAnsi="Calibri" w:cs="Calibri"/>
                <w:sz w:val="20"/>
                <w:szCs w:val="20"/>
              </w:rPr>
            </w:pPr>
            <w:r w:rsidRPr="00901AFF">
              <w:rPr>
                <w:rFonts w:ascii="Calibri" w:hAnsi="Calibri" w:cs="Calibri"/>
                <w:sz w:val="20"/>
                <w:szCs w:val="20"/>
              </w:rPr>
              <w:t>ΣΥΝΟΛΙΚΑ ΠΡΟΣΦΕΡΟΜΕΝΗ ΕΤΗΣΙΑ  ΤΙΜΗ (ΣΥΜΠΕΡΙΛ. ΦΠΑ)</w:t>
            </w:r>
          </w:p>
        </w:tc>
        <w:tc>
          <w:tcPr>
            <w:tcW w:w="2552" w:type="dxa"/>
            <w:tcBorders>
              <w:top w:val="single" w:sz="4" w:space="0" w:color="auto"/>
              <w:left w:val="single" w:sz="4" w:space="0" w:color="auto"/>
              <w:bottom w:val="single" w:sz="4" w:space="0" w:color="auto"/>
              <w:right w:val="single" w:sz="4" w:space="0" w:color="auto"/>
            </w:tcBorders>
          </w:tcPr>
          <w:p w:rsidR="006778FC" w:rsidRPr="00901AFF" w:rsidRDefault="006778FC" w:rsidP="00876F49">
            <w:pPr>
              <w:widowControl w:val="0"/>
              <w:autoSpaceDE w:val="0"/>
              <w:autoSpaceDN w:val="0"/>
              <w:adjustRightInd w:val="0"/>
              <w:spacing w:line="360" w:lineRule="auto"/>
              <w:rPr>
                <w:rFonts w:ascii="Calibri" w:hAnsi="Calibri" w:cs="Calibri"/>
                <w:sz w:val="20"/>
                <w:szCs w:val="20"/>
              </w:rPr>
            </w:pPr>
          </w:p>
          <w:p w:rsidR="006778FC" w:rsidRPr="00901AFF" w:rsidRDefault="006778FC" w:rsidP="00876F49">
            <w:pPr>
              <w:widowControl w:val="0"/>
              <w:autoSpaceDE w:val="0"/>
              <w:autoSpaceDN w:val="0"/>
              <w:adjustRightInd w:val="0"/>
              <w:spacing w:line="360" w:lineRule="auto"/>
              <w:rPr>
                <w:rFonts w:ascii="Calibri" w:hAnsi="Calibri" w:cs="Calibri"/>
                <w:sz w:val="20"/>
                <w:szCs w:val="20"/>
              </w:rPr>
            </w:pPr>
          </w:p>
        </w:tc>
      </w:tr>
    </w:tbl>
    <w:p w:rsidR="006778FC" w:rsidRPr="004772AB" w:rsidRDefault="006778FC" w:rsidP="006778FC">
      <w:pPr>
        <w:widowControl w:val="0"/>
        <w:autoSpaceDE w:val="0"/>
        <w:autoSpaceDN w:val="0"/>
        <w:adjustRightInd w:val="0"/>
        <w:spacing w:line="360" w:lineRule="auto"/>
        <w:rPr>
          <w:rFonts w:ascii="Calibri" w:hAnsi="Calibri" w:cs="Calibri"/>
        </w:rPr>
      </w:pPr>
    </w:p>
    <w:p w:rsidR="006778FC" w:rsidRPr="004B409D" w:rsidRDefault="006778FC" w:rsidP="006778FC">
      <w:pPr>
        <w:spacing w:line="360" w:lineRule="auto"/>
        <w:rPr>
          <w:rFonts w:ascii="Calibri" w:hAnsi="Calibri" w:cs="Calibri"/>
          <w:b/>
          <w:i/>
        </w:rPr>
      </w:pPr>
      <w:r>
        <w:rPr>
          <w:rFonts w:ascii="Calibri" w:hAnsi="Calibri" w:cs="Calibri"/>
          <w:b/>
          <w:i/>
        </w:rPr>
        <w:t xml:space="preserve">    </w:t>
      </w:r>
      <w:r w:rsidRPr="004772AB">
        <w:rPr>
          <w:rFonts w:ascii="Calibri" w:hAnsi="Calibri" w:cs="Calibri"/>
          <w:b/>
          <w:i/>
        </w:rPr>
        <w:t xml:space="preserve">  Ημερομηνία           </w:t>
      </w:r>
      <w:r>
        <w:rPr>
          <w:rFonts w:ascii="Calibri" w:hAnsi="Calibri" w:cs="Calibri"/>
          <w:b/>
          <w:i/>
        </w:rPr>
        <w:t xml:space="preserve">                       </w:t>
      </w:r>
      <w:r w:rsidRPr="004772AB">
        <w:rPr>
          <w:rFonts w:ascii="Calibri" w:hAnsi="Calibri" w:cs="Calibri"/>
          <w:b/>
          <w:i/>
        </w:rPr>
        <w:t xml:space="preserve">      Σφραγίδα και υπογραφή του νόμιμου εκπροσώπο</w:t>
      </w:r>
      <w:r>
        <w:rPr>
          <w:rFonts w:ascii="Calibri" w:hAnsi="Calibri" w:cs="Calibri"/>
          <w:b/>
          <w:i/>
        </w:rPr>
        <w:t>υ</w:t>
      </w:r>
    </w:p>
    <w:p w:rsidR="006778FC" w:rsidRDefault="006778FC" w:rsidP="006778FC">
      <w:pPr>
        <w:spacing w:line="360" w:lineRule="auto"/>
        <w:jc w:val="center"/>
        <w:rPr>
          <w:rFonts w:ascii="Calibri" w:hAnsi="Calibri" w:cs="Calibri"/>
          <w:b/>
          <w:u w:val="single"/>
        </w:rPr>
      </w:pPr>
    </w:p>
    <w:p w:rsidR="006778FC" w:rsidRDefault="006778FC" w:rsidP="006778FC">
      <w:pPr>
        <w:spacing w:line="360" w:lineRule="auto"/>
        <w:rPr>
          <w:rFonts w:ascii="Calibri" w:hAnsi="Calibri" w:cs="Calibri"/>
          <w:b/>
          <w:u w:val="single"/>
        </w:rPr>
      </w:pPr>
    </w:p>
    <w:p w:rsidR="006778FC" w:rsidRDefault="006778FC" w:rsidP="006778FC">
      <w:pPr>
        <w:spacing w:line="360" w:lineRule="auto"/>
        <w:rPr>
          <w:rFonts w:ascii="Calibri" w:hAnsi="Calibri" w:cs="Calibri"/>
          <w:b/>
          <w:u w:val="single"/>
        </w:rPr>
      </w:pPr>
    </w:p>
    <w:p w:rsidR="006778FC" w:rsidRDefault="006778FC" w:rsidP="006778FC">
      <w:pPr>
        <w:spacing w:line="360" w:lineRule="auto"/>
        <w:rPr>
          <w:rFonts w:ascii="Calibri" w:hAnsi="Calibri" w:cs="Calibri"/>
          <w:b/>
          <w:u w:val="single"/>
        </w:rPr>
      </w:pPr>
    </w:p>
    <w:p w:rsidR="006778FC" w:rsidRDefault="006778FC" w:rsidP="006778FC">
      <w:pPr>
        <w:spacing w:line="360" w:lineRule="auto"/>
        <w:rPr>
          <w:rFonts w:ascii="Calibri" w:hAnsi="Calibri" w:cs="Calibri"/>
          <w:b/>
          <w:u w:val="single"/>
        </w:rPr>
      </w:pPr>
      <w:r>
        <w:rPr>
          <w:rFonts w:ascii="Calibri" w:hAnsi="Calibri" w:cs="Calibri"/>
          <w:b/>
          <w:u w:val="single"/>
        </w:rPr>
        <w:t>Σημείωση:</w:t>
      </w:r>
    </w:p>
    <w:p w:rsidR="006778FC" w:rsidRDefault="006778FC" w:rsidP="006778FC">
      <w:pPr>
        <w:numPr>
          <w:ilvl w:val="0"/>
          <w:numId w:val="1"/>
        </w:numPr>
        <w:spacing w:after="0" w:line="360" w:lineRule="auto"/>
        <w:jc w:val="center"/>
        <w:rPr>
          <w:rFonts w:ascii="Calibri" w:hAnsi="Calibri" w:cs="Calibri"/>
          <w:b/>
          <w:u w:val="single"/>
        </w:rPr>
      </w:pPr>
      <w:r>
        <w:rPr>
          <w:rFonts w:ascii="Calibri" w:hAnsi="Calibri" w:cs="Calibri"/>
          <w:b/>
          <w:u w:val="single"/>
        </w:rPr>
        <w:t>Προσφορές μπορεί να υποβληθούν είτε για το τμήμα Α  ,  είτε για το τμήμα Β   ή και για τα δύο.</w:t>
      </w:r>
    </w:p>
    <w:p w:rsidR="006778FC" w:rsidRDefault="006778FC" w:rsidP="006778FC">
      <w:pPr>
        <w:spacing w:line="360" w:lineRule="auto"/>
        <w:jc w:val="center"/>
        <w:rPr>
          <w:rFonts w:ascii="Calibri" w:hAnsi="Calibri" w:cs="Calibri"/>
          <w:b/>
          <w:u w:val="single"/>
        </w:rPr>
      </w:pPr>
    </w:p>
    <w:p w:rsidR="00000000" w:rsidRDefault="00C023B4"/>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0264_"/>
      </v:shape>
    </w:pict>
  </w:numPicBullet>
  <w:abstractNum w:abstractNumId="0">
    <w:nsid w:val="20813D77"/>
    <w:multiLevelType w:val="hybridMultilevel"/>
    <w:tmpl w:val="A058F44A"/>
    <w:lvl w:ilvl="0" w:tplc="710E866E">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778FC"/>
    <w:rsid w:val="002938C0"/>
    <w:rsid w:val="006778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8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Emphasis"/>
    <w:basedOn w:val="a0"/>
    <w:qFormat/>
    <w:rsid w:val="006778F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2006</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azygoura</dc:creator>
  <cp:keywords/>
  <dc:description/>
  <cp:lastModifiedBy>azygoura</cp:lastModifiedBy>
  <cp:revision>4</cp:revision>
  <dcterms:created xsi:type="dcterms:W3CDTF">2020-07-10T06:13:00Z</dcterms:created>
  <dcterms:modified xsi:type="dcterms:W3CDTF">2020-07-10T06:14:00Z</dcterms:modified>
</cp:coreProperties>
</file>