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29F" w:rsidRPr="00BB190C" w:rsidRDefault="0071029F" w:rsidP="0071029F">
      <w:pPr>
        <w:pStyle w:val="1"/>
        <w:jc w:val="center"/>
        <w:rPr>
          <w:rFonts w:ascii="Calibri" w:hAnsi="Calibri" w:cs="Calibri"/>
          <w:szCs w:val="24"/>
          <w:u w:val="single"/>
        </w:rPr>
      </w:pPr>
      <w:r w:rsidRPr="00BB190C">
        <w:rPr>
          <w:rFonts w:ascii="Calibri" w:hAnsi="Calibri" w:cs="Calibri"/>
          <w:szCs w:val="24"/>
          <w:u w:val="single"/>
        </w:rPr>
        <w:t>ΠΑΡΑΡΤΗΜΑ Α΄</w:t>
      </w:r>
    </w:p>
    <w:p w:rsidR="0071029F" w:rsidRPr="00BB190C" w:rsidRDefault="0071029F" w:rsidP="0071029F">
      <w:pPr>
        <w:pStyle w:val="1"/>
        <w:jc w:val="center"/>
        <w:rPr>
          <w:rFonts w:ascii="Calibri" w:hAnsi="Calibri" w:cs="Calibri"/>
          <w:szCs w:val="24"/>
          <w:u w:val="single"/>
        </w:rPr>
      </w:pPr>
    </w:p>
    <w:p w:rsidR="0071029F" w:rsidRPr="00BB190C" w:rsidRDefault="0071029F" w:rsidP="0071029F">
      <w:pPr>
        <w:jc w:val="center"/>
        <w:rPr>
          <w:rFonts w:ascii="Calibri" w:hAnsi="Calibri" w:cs="Calibri"/>
          <w:b/>
          <w:sz w:val="24"/>
          <w:szCs w:val="24"/>
          <w:lang w:val="el-GR"/>
        </w:rPr>
      </w:pPr>
      <w:r w:rsidRPr="00BB190C">
        <w:rPr>
          <w:rFonts w:ascii="Calibri" w:hAnsi="Calibri" w:cs="Calibri"/>
          <w:b/>
          <w:sz w:val="24"/>
          <w:szCs w:val="24"/>
          <w:lang w:val="el-GR"/>
        </w:rPr>
        <w:t xml:space="preserve">ΤΕΧΝΙΚΗ ΕΚΘΕΣΗ </w:t>
      </w:r>
    </w:p>
    <w:p w:rsidR="0071029F" w:rsidRPr="00BB190C" w:rsidRDefault="0071029F" w:rsidP="0071029F">
      <w:pPr>
        <w:shd w:val="clear" w:color="auto" w:fill="FFFFFF"/>
        <w:spacing w:line="360" w:lineRule="auto"/>
        <w:jc w:val="both"/>
        <w:rPr>
          <w:rFonts w:ascii="Calibri" w:hAnsi="Calibri" w:cs="Calibri"/>
          <w:color w:val="000000"/>
          <w:spacing w:val="9"/>
          <w:w w:val="107"/>
          <w:sz w:val="24"/>
          <w:szCs w:val="24"/>
          <w:lang w:val="el-GR"/>
        </w:rPr>
      </w:pPr>
      <w:r w:rsidRPr="00BB190C">
        <w:rPr>
          <w:rFonts w:ascii="Calibri" w:hAnsi="Calibri" w:cs="Calibri"/>
          <w:color w:val="000000"/>
          <w:spacing w:val="9"/>
          <w:w w:val="107"/>
          <w:sz w:val="24"/>
          <w:szCs w:val="24"/>
          <w:lang w:val="el-GR"/>
        </w:rPr>
        <w:tab/>
      </w:r>
    </w:p>
    <w:p w:rsidR="0071029F" w:rsidRPr="00BB190C" w:rsidRDefault="0071029F" w:rsidP="0071029F">
      <w:pPr>
        <w:shd w:val="clear" w:color="auto" w:fill="FFFFFF"/>
        <w:spacing w:line="360" w:lineRule="auto"/>
        <w:ind w:firstLine="720"/>
        <w:jc w:val="both"/>
        <w:rPr>
          <w:rFonts w:ascii="Calibri" w:hAnsi="Calibri" w:cs="Calibri"/>
          <w:color w:val="000000"/>
          <w:spacing w:val="9"/>
          <w:w w:val="107"/>
          <w:sz w:val="24"/>
          <w:szCs w:val="24"/>
          <w:lang w:val="el-GR"/>
        </w:rPr>
      </w:pPr>
      <w:r w:rsidRPr="00BB190C">
        <w:rPr>
          <w:rFonts w:ascii="Calibri" w:hAnsi="Calibri" w:cs="Calibri"/>
          <w:color w:val="000000"/>
          <w:spacing w:val="9"/>
          <w:w w:val="107"/>
          <w:sz w:val="24"/>
          <w:szCs w:val="24"/>
          <w:lang w:val="el-GR"/>
        </w:rPr>
        <w:t xml:space="preserve">Η παρούσα τεχνική έκθεση αναφέρεται στις εργασίες που πρέπει να γίνουν  για την συντήρηση των ανελκυστήρων του Διοικητηρίου της Π.Ε. Ηλείας για το έτος </w:t>
      </w:r>
      <w:r w:rsidRPr="00BB190C">
        <w:rPr>
          <w:rFonts w:ascii="Calibri" w:hAnsi="Calibri" w:cs="Calibri"/>
          <w:b/>
          <w:color w:val="000000"/>
          <w:spacing w:val="9"/>
          <w:w w:val="107"/>
          <w:sz w:val="24"/>
          <w:szCs w:val="24"/>
          <w:lang w:val="el-GR"/>
        </w:rPr>
        <w:t xml:space="preserve"> 2021</w:t>
      </w:r>
      <w:r w:rsidRPr="00BB190C">
        <w:rPr>
          <w:rFonts w:ascii="Calibri" w:hAnsi="Calibri" w:cs="Calibri"/>
          <w:color w:val="000000"/>
          <w:spacing w:val="9"/>
          <w:w w:val="107"/>
          <w:sz w:val="24"/>
          <w:szCs w:val="24"/>
          <w:lang w:val="el-GR"/>
        </w:rPr>
        <w:t>, καθώς και αυτού που βρίσκεται στο κτίριο που στεγάζεται η Δ/νση Μεταφορών.</w:t>
      </w:r>
    </w:p>
    <w:p w:rsidR="0071029F" w:rsidRPr="00BB190C" w:rsidRDefault="0071029F" w:rsidP="0071029F">
      <w:pPr>
        <w:shd w:val="clear" w:color="auto" w:fill="FFFFFF"/>
        <w:spacing w:line="360" w:lineRule="auto"/>
        <w:jc w:val="both"/>
        <w:rPr>
          <w:rFonts w:ascii="Calibri" w:hAnsi="Calibri" w:cs="Calibri"/>
          <w:color w:val="000000"/>
          <w:spacing w:val="9"/>
          <w:w w:val="107"/>
          <w:sz w:val="24"/>
          <w:szCs w:val="24"/>
          <w:lang w:val="el-GR"/>
        </w:rPr>
      </w:pPr>
      <w:r w:rsidRPr="00BB190C">
        <w:rPr>
          <w:rFonts w:ascii="Calibri" w:hAnsi="Calibri" w:cs="Calibri"/>
          <w:color w:val="000000"/>
          <w:spacing w:val="9"/>
          <w:w w:val="107"/>
          <w:sz w:val="24"/>
          <w:szCs w:val="24"/>
          <w:lang w:val="el-GR"/>
        </w:rPr>
        <w:tab/>
        <w:t xml:space="preserve">Σε αυτή περιλαμβάνονται οι εργασίες της </w:t>
      </w:r>
      <w:r w:rsidRPr="00BB190C">
        <w:rPr>
          <w:rFonts w:ascii="Calibri" w:hAnsi="Calibri" w:cs="Calibri"/>
          <w:color w:val="000000"/>
          <w:spacing w:val="9"/>
          <w:w w:val="107"/>
          <w:sz w:val="24"/>
          <w:szCs w:val="24"/>
          <w:u w:val="single"/>
          <w:lang w:val="el-GR"/>
        </w:rPr>
        <w:t>τακτικής συντήρησης</w:t>
      </w:r>
      <w:r w:rsidRPr="00BB190C">
        <w:rPr>
          <w:rFonts w:ascii="Calibri" w:hAnsi="Calibri" w:cs="Calibri"/>
          <w:color w:val="000000"/>
          <w:spacing w:val="9"/>
          <w:w w:val="107"/>
          <w:sz w:val="24"/>
          <w:szCs w:val="24"/>
          <w:lang w:val="el-GR"/>
        </w:rPr>
        <w:t xml:space="preserve"> σύμφωνα με τις ισχύουσες διατάξεις (δύο ανά μήνα) για την ασφαλή και απρόσκοπτη λειτουργία των τεσσάρων (4) ανελκυστήρων που εξυπηρετούν τις μετακινήσεις στο Διοικητήριο και μίας συντήρησης ανά μήνα για τον ανελκυστήρα δύο στάσεων που εξυπηρετεί το αρχείο της Δ/νσης Μεταφορών της Π.Ε. Ηλείας .</w:t>
      </w:r>
    </w:p>
    <w:p w:rsidR="0071029F" w:rsidRPr="00BB190C" w:rsidRDefault="0071029F" w:rsidP="0071029F">
      <w:pPr>
        <w:spacing w:line="360" w:lineRule="auto"/>
        <w:ind w:firstLine="720"/>
        <w:jc w:val="both"/>
        <w:rPr>
          <w:rFonts w:ascii="Calibri" w:hAnsi="Calibri" w:cs="Calibri"/>
          <w:color w:val="000000"/>
          <w:spacing w:val="9"/>
          <w:w w:val="107"/>
          <w:sz w:val="24"/>
          <w:szCs w:val="24"/>
          <w:lang w:val="el-GR"/>
        </w:rPr>
      </w:pPr>
      <w:r w:rsidRPr="00BB190C">
        <w:rPr>
          <w:rFonts w:ascii="Calibri" w:hAnsi="Calibri" w:cs="Calibri"/>
          <w:color w:val="000000"/>
          <w:spacing w:val="9"/>
          <w:w w:val="107"/>
          <w:sz w:val="24"/>
          <w:szCs w:val="24"/>
          <w:lang w:val="el-GR"/>
        </w:rPr>
        <w:t xml:space="preserve">Οι προς συντήρηση  ανελκυστήρες του Διοικητηρίου  είναι συνολικά τέσσερις (4) ταξινομημένοι σε δύο ομάδες  ήτοι:  </w:t>
      </w:r>
    </w:p>
    <w:p w:rsidR="0071029F" w:rsidRPr="00BB190C" w:rsidRDefault="0071029F" w:rsidP="0071029F">
      <w:pPr>
        <w:widowControl w:val="0"/>
        <w:numPr>
          <w:ilvl w:val="0"/>
          <w:numId w:val="3"/>
        </w:numPr>
        <w:overflowPunct/>
        <w:spacing w:line="360" w:lineRule="auto"/>
        <w:jc w:val="both"/>
        <w:textAlignment w:val="auto"/>
        <w:rPr>
          <w:rFonts w:ascii="Calibri" w:hAnsi="Calibri" w:cs="Calibri"/>
          <w:color w:val="000000"/>
          <w:spacing w:val="9"/>
          <w:w w:val="107"/>
          <w:sz w:val="24"/>
          <w:szCs w:val="24"/>
          <w:lang w:val="el-GR"/>
        </w:rPr>
      </w:pPr>
      <w:r w:rsidRPr="00BB190C">
        <w:rPr>
          <w:rFonts w:ascii="Calibri" w:hAnsi="Calibri" w:cs="Calibri"/>
          <w:color w:val="000000"/>
          <w:spacing w:val="9"/>
          <w:w w:val="107"/>
          <w:sz w:val="24"/>
          <w:szCs w:val="24"/>
          <w:lang w:val="el-GR"/>
        </w:rPr>
        <w:t xml:space="preserve">Δύο ανελκυστήρες ηλεκτροκίνητοι, με χειρισμό  </w:t>
      </w:r>
      <w:r w:rsidRPr="00BB190C">
        <w:rPr>
          <w:rFonts w:ascii="Calibri" w:hAnsi="Calibri" w:cs="Calibri"/>
          <w:color w:val="000000"/>
          <w:spacing w:val="9"/>
          <w:w w:val="107"/>
          <w:sz w:val="24"/>
          <w:szCs w:val="24"/>
        </w:rPr>
        <w:t>SELECTIVE</w:t>
      </w:r>
      <w:r w:rsidRPr="00BB190C">
        <w:rPr>
          <w:rFonts w:ascii="Calibri" w:hAnsi="Calibri" w:cs="Calibri"/>
          <w:color w:val="000000"/>
          <w:spacing w:val="9"/>
          <w:w w:val="107"/>
          <w:sz w:val="24"/>
          <w:szCs w:val="24"/>
          <w:lang w:val="el-GR"/>
        </w:rPr>
        <w:t>-</w:t>
      </w:r>
      <w:r w:rsidRPr="00BB190C">
        <w:rPr>
          <w:rFonts w:ascii="Calibri" w:hAnsi="Calibri" w:cs="Calibri"/>
          <w:color w:val="000000"/>
          <w:spacing w:val="9"/>
          <w:w w:val="107"/>
          <w:sz w:val="24"/>
          <w:szCs w:val="24"/>
        </w:rPr>
        <w:t>COLLECTIVE</w:t>
      </w:r>
      <w:r w:rsidRPr="00BB190C">
        <w:rPr>
          <w:rFonts w:ascii="Calibri" w:hAnsi="Calibri" w:cs="Calibri"/>
          <w:color w:val="000000"/>
          <w:spacing w:val="9"/>
          <w:w w:val="107"/>
          <w:sz w:val="24"/>
          <w:szCs w:val="24"/>
          <w:lang w:val="el-GR"/>
        </w:rPr>
        <w:t xml:space="preserve"> </w:t>
      </w:r>
      <w:r w:rsidRPr="00BB190C">
        <w:rPr>
          <w:rFonts w:ascii="Calibri" w:hAnsi="Calibri" w:cs="Calibri"/>
          <w:color w:val="000000"/>
          <w:spacing w:val="9"/>
          <w:w w:val="107"/>
          <w:sz w:val="24"/>
          <w:szCs w:val="24"/>
        </w:rPr>
        <w:t>SIMPLEX</w:t>
      </w:r>
      <w:r w:rsidRPr="00BB190C">
        <w:rPr>
          <w:rFonts w:ascii="Calibri" w:hAnsi="Calibri" w:cs="Calibri"/>
          <w:color w:val="000000"/>
          <w:spacing w:val="9"/>
          <w:w w:val="107"/>
          <w:sz w:val="24"/>
          <w:szCs w:val="24"/>
          <w:lang w:val="el-GR"/>
        </w:rPr>
        <w:t xml:space="preserve">  του Εργοστασίου   </w:t>
      </w:r>
      <w:proofErr w:type="spellStart"/>
      <w:r w:rsidRPr="00BB190C">
        <w:rPr>
          <w:rFonts w:ascii="Calibri" w:hAnsi="Calibri" w:cs="Calibri"/>
          <w:color w:val="000000"/>
          <w:spacing w:val="9"/>
          <w:w w:val="107"/>
          <w:sz w:val="24"/>
          <w:szCs w:val="24"/>
          <w:lang w:val="el-GR"/>
        </w:rPr>
        <w:t>ΣΙΝΤΛΕΡ.και</w:t>
      </w:r>
      <w:proofErr w:type="spellEnd"/>
      <w:r w:rsidRPr="00BB190C">
        <w:rPr>
          <w:rFonts w:ascii="Calibri" w:hAnsi="Calibri" w:cs="Calibri"/>
          <w:color w:val="000000"/>
          <w:spacing w:val="9"/>
          <w:w w:val="107"/>
          <w:sz w:val="24"/>
          <w:szCs w:val="24"/>
          <w:lang w:val="el-GR"/>
        </w:rPr>
        <w:t xml:space="preserve"> </w:t>
      </w:r>
    </w:p>
    <w:p w:rsidR="0071029F" w:rsidRPr="00BB190C" w:rsidRDefault="0071029F" w:rsidP="0071029F">
      <w:pPr>
        <w:widowControl w:val="0"/>
        <w:numPr>
          <w:ilvl w:val="0"/>
          <w:numId w:val="3"/>
        </w:numPr>
        <w:overflowPunct/>
        <w:spacing w:line="360" w:lineRule="auto"/>
        <w:jc w:val="both"/>
        <w:textAlignment w:val="auto"/>
        <w:rPr>
          <w:rFonts w:ascii="Calibri" w:hAnsi="Calibri" w:cs="Calibri"/>
          <w:color w:val="000000"/>
          <w:spacing w:val="9"/>
          <w:w w:val="107"/>
          <w:sz w:val="24"/>
          <w:szCs w:val="24"/>
          <w:lang w:val="el-GR"/>
        </w:rPr>
      </w:pPr>
      <w:r w:rsidRPr="00BB190C">
        <w:rPr>
          <w:rFonts w:ascii="Calibri" w:hAnsi="Calibri" w:cs="Calibri"/>
          <w:color w:val="000000"/>
          <w:spacing w:val="9"/>
          <w:w w:val="107"/>
          <w:sz w:val="24"/>
          <w:szCs w:val="24"/>
          <w:lang w:val="el-GR"/>
        </w:rPr>
        <w:t xml:space="preserve">Δύο ανελκυστήρες  υδραυλικοί  με χειρισμό  </w:t>
      </w:r>
      <w:r w:rsidRPr="00BB190C">
        <w:rPr>
          <w:rFonts w:ascii="Calibri" w:hAnsi="Calibri" w:cs="Calibri"/>
          <w:color w:val="000000"/>
          <w:spacing w:val="9"/>
          <w:w w:val="107"/>
          <w:sz w:val="24"/>
          <w:szCs w:val="24"/>
        </w:rPr>
        <w:t>SELECTIVE</w:t>
      </w:r>
      <w:r w:rsidRPr="00BB190C">
        <w:rPr>
          <w:rFonts w:ascii="Calibri" w:hAnsi="Calibri" w:cs="Calibri"/>
          <w:color w:val="000000"/>
          <w:spacing w:val="9"/>
          <w:w w:val="107"/>
          <w:sz w:val="24"/>
          <w:szCs w:val="24"/>
          <w:lang w:val="el-GR"/>
        </w:rPr>
        <w:t xml:space="preserve"> -</w:t>
      </w:r>
      <w:r w:rsidRPr="00BB190C">
        <w:rPr>
          <w:rFonts w:ascii="Calibri" w:hAnsi="Calibri" w:cs="Calibri"/>
          <w:color w:val="000000"/>
          <w:spacing w:val="9"/>
          <w:w w:val="107"/>
          <w:sz w:val="24"/>
          <w:szCs w:val="24"/>
        </w:rPr>
        <w:t>COLLECTIVE</w:t>
      </w:r>
      <w:r w:rsidRPr="00BB190C">
        <w:rPr>
          <w:rFonts w:ascii="Calibri" w:hAnsi="Calibri" w:cs="Calibri"/>
          <w:color w:val="000000"/>
          <w:spacing w:val="9"/>
          <w:w w:val="107"/>
          <w:sz w:val="24"/>
          <w:szCs w:val="24"/>
          <w:lang w:val="el-GR"/>
        </w:rPr>
        <w:t xml:space="preserve">  </w:t>
      </w:r>
      <w:r w:rsidRPr="00BB190C">
        <w:rPr>
          <w:rFonts w:ascii="Calibri" w:hAnsi="Calibri" w:cs="Calibri"/>
          <w:color w:val="000000"/>
          <w:spacing w:val="9"/>
          <w:w w:val="107"/>
          <w:sz w:val="24"/>
          <w:szCs w:val="24"/>
        </w:rPr>
        <w:t>DUPLEX</w:t>
      </w:r>
      <w:r w:rsidRPr="00BB190C">
        <w:rPr>
          <w:rFonts w:ascii="Calibri" w:hAnsi="Calibri" w:cs="Calibri"/>
          <w:color w:val="000000"/>
          <w:spacing w:val="9"/>
          <w:w w:val="107"/>
          <w:sz w:val="24"/>
          <w:szCs w:val="24"/>
          <w:lang w:val="el-GR"/>
        </w:rPr>
        <w:t xml:space="preserve">  του Εργοστασίου </w:t>
      </w:r>
      <w:r w:rsidRPr="00BB190C">
        <w:rPr>
          <w:rFonts w:ascii="Calibri" w:hAnsi="Calibri" w:cs="Calibri"/>
          <w:color w:val="000000"/>
          <w:spacing w:val="9"/>
          <w:w w:val="107"/>
          <w:sz w:val="24"/>
          <w:szCs w:val="24"/>
        </w:rPr>
        <w:t>G</w:t>
      </w:r>
      <w:r w:rsidRPr="00BB190C">
        <w:rPr>
          <w:rFonts w:ascii="Calibri" w:hAnsi="Calibri" w:cs="Calibri"/>
          <w:color w:val="000000"/>
          <w:spacing w:val="9"/>
          <w:w w:val="107"/>
          <w:sz w:val="24"/>
          <w:szCs w:val="24"/>
          <w:lang w:val="el-GR"/>
        </w:rPr>
        <w:t>.</w:t>
      </w:r>
      <w:r w:rsidRPr="00BB190C">
        <w:rPr>
          <w:rFonts w:ascii="Calibri" w:hAnsi="Calibri" w:cs="Calibri"/>
          <w:color w:val="000000"/>
          <w:spacing w:val="9"/>
          <w:w w:val="107"/>
          <w:sz w:val="24"/>
          <w:szCs w:val="24"/>
        </w:rPr>
        <w:t>M</w:t>
      </w:r>
      <w:r w:rsidRPr="00BB190C">
        <w:rPr>
          <w:rFonts w:ascii="Calibri" w:hAnsi="Calibri" w:cs="Calibri"/>
          <w:color w:val="000000"/>
          <w:spacing w:val="9"/>
          <w:w w:val="107"/>
          <w:sz w:val="24"/>
          <w:szCs w:val="24"/>
          <w:lang w:val="el-GR"/>
        </w:rPr>
        <w:t>.</w:t>
      </w:r>
      <w:r w:rsidRPr="00BB190C">
        <w:rPr>
          <w:rFonts w:ascii="Calibri" w:hAnsi="Calibri" w:cs="Calibri"/>
          <w:color w:val="000000"/>
          <w:spacing w:val="9"/>
          <w:w w:val="107"/>
          <w:sz w:val="24"/>
          <w:szCs w:val="24"/>
        </w:rPr>
        <w:t>V</w:t>
      </w:r>
      <w:r w:rsidRPr="00BB190C">
        <w:rPr>
          <w:rFonts w:ascii="Calibri" w:hAnsi="Calibri" w:cs="Calibri"/>
          <w:color w:val="000000"/>
          <w:spacing w:val="9"/>
          <w:w w:val="107"/>
          <w:sz w:val="24"/>
          <w:szCs w:val="24"/>
          <w:lang w:val="el-GR"/>
        </w:rPr>
        <w:t>.</w:t>
      </w:r>
    </w:p>
    <w:p w:rsidR="0071029F" w:rsidRPr="00BB190C" w:rsidRDefault="0071029F" w:rsidP="0071029F">
      <w:pPr>
        <w:shd w:val="clear" w:color="auto" w:fill="FFFFFF"/>
        <w:spacing w:line="360" w:lineRule="auto"/>
        <w:jc w:val="both"/>
        <w:rPr>
          <w:rFonts w:ascii="Calibri" w:hAnsi="Calibri" w:cs="Calibri"/>
          <w:color w:val="000000"/>
          <w:spacing w:val="9"/>
          <w:w w:val="107"/>
          <w:sz w:val="24"/>
          <w:szCs w:val="24"/>
        </w:rPr>
      </w:pPr>
      <w:r w:rsidRPr="00BB190C">
        <w:rPr>
          <w:rFonts w:ascii="Calibri" w:hAnsi="Calibri" w:cs="Calibri"/>
          <w:color w:val="000000"/>
          <w:spacing w:val="9"/>
          <w:w w:val="107"/>
          <w:sz w:val="24"/>
          <w:szCs w:val="24"/>
          <w:lang w:val="el-GR"/>
        </w:rPr>
        <w:tab/>
      </w:r>
      <w:proofErr w:type="spellStart"/>
      <w:r w:rsidRPr="00BB190C">
        <w:rPr>
          <w:rFonts w:ascii="Calibri" w:hAnsi="Calibri" w:cs="Calibri"/>
          <w:color w:val="000000"/>
          <w:spacing w:val="9"/>
          <w:w w:val="107"/>
          <w:sz w:val="24"/>
          <w:szCs w:val="24"/>
        </w:rPr>
        <w:t>Οι</w:t>
      </w:r>
      <w:proofErr w:type="spellEnd"/>
      <w:r w:rsidRPr="00BB190C">
        <w:rPr>
          <w:rFonts w:ascii="Calibri" w:hAnsi="Calibri" w:cs="Calibri"/>
          <w:color w:val="000000"/>
          <w:spacing w:val="9"/>
          <w:w w:val="107"/>
          <w:sz w:val="24"/>
          <w:szCs w:val="24"/>
        </w:rPr>
        <w:t xml:space="preserve"> </w:t>
      </w:r>
      <w:proofErr w:type="spellStart"/>
      <w:r w:rsidRPr="00BB190C">
        <w:rPr>
          <w:rFonts w:ascii="Calibri" w:hAnsi="Calibri" w:cs="Calibri"/>
          <w:color w:val="000000"/>
          <w:spacing w:val="9"/>
          <w:w w:val="107"/>
          <w:sz w:val="24"/>
          <w:szCs w:val="24"/>
        </w:rPr>
        <w:t>εργασίες</w:t>
      </w:r>
      <w:proofErr w:type="spellEnd"/>
      <w:r w:rsidRPr="00BB190C">
        <w:rPr>
          <w:rFonts w:ascii="Calibri" w:hAnsi="Calibri" w:cs="Calibri"/>
          <w:color w:val="000000"/>
          <w:spacing w:val="9"/>
          <w:w w:val="107"/>
          <w:sz w:val="24"/>
          <w:szCs w:val="24"/>
        </w:rPr>
        <w:t xml:space="preserve"> </w:t>
      </w:r>
      <w:proofErr w:type="spellStart"/>
      <w:r w:rsidRPr="00BB190C">
        <w:rPr>
          <w:rFonts w:ascii="Calibri" w:hAnsi="Calibri" w:cs="Calibri"/>
          <w:color w:val="000000"/>
          <w:spacing w:val="9"/>
          <w:w w:val="107"/>
          <w:sz w:val="24"/>
          <w:szCs w:val="24"/>
        </w:rPr>
        <w:t>συντήρησης</w:t>
      </w:r>
      <w:proofErr w:type="spellEnd"/>
      <w:r w:rsidRPr="00BB190C">
        <w:rPr>
          <w:rFonts w:ascii="Calibri" w:hAnsi="Calibri" w:cs="Calibri"/>
          <w:color w:val="000000"/>
          <w:spacing w:val="9"/>
          <w:w w:val="107"/>
          <w:sz w:val="24"/>
          <w:szCs w:val="24"/>
        </w:rPr>
        <w:t xml:space="preserve"> </w:t>
      </w:r>
      <w:proofErr w:type="spellStart"/>
      <w:r w:rsidRPr="00BB190C">
        <w:rPr>
          <w:rFonts w:ascii="Calibri" w:hAnsi="Calibri" w:cs="Calibri"/>
          <w:color w:val="000000"/>
          <w:spacing w:val="9"/>
          <w:w w:val="107"/>
          <w:sz w:val="24"/>
          <w:szCs w:val="24"/>
        </w:rPr>
        <w:t>περιλαμβάνουν</w:t>
      </w:r>
      <w:proofErr w:type="spellEnd"/>
      <w:r w:rsidRPr="00BB190C">
        <w:rPr>
          <w:rFonts w:ascii="Calibri" w:hAnsi="Calibri" w:cs="Calibri"/>
          <w:color w:val="000000"/>
          <w:spacing w:val="9"/>
          <w:w w:val="107"/>
          <w:sz w:val="24"/>
          <w:szCs w:val="24"/>
        </w:rPr>
        <w:t>:</w:t>
      </w:r>
    </w:p>
    <w:p w:rsidR="0071029F" w:rsidRPr="00BB190C" w:rsidRDefault="0071029F" w:rsidP="0071029F">
      <w:pPr>
        <w:widowControl w:val="0"/>
        <w:numPr>
          <w:ilvl w:val="0"/>
          <w:numId w:val="2"/>
        </w:numPr>
        <w:shd w:val="clear" w:color="auto" w:fill="FFFFFF"/>
        <w:overflowPunct/>
        <w:spacing w:line="360" w:lineRule="auto"/>
        <w:jc w:val="both"/>
        <w:textAlignment w:val="auto"/>
        <w:rPr>
          <w:rFonts w:ascii="Calibri" w:hAnsi="Calibri" w:cs="Calibri"/>
          <w:color w:val="000000"/>
          <w:spacing w:val="9"/>
          <w:w w:val="107"/>
          <w:sz w:val="24"/>
          <w:szCs w:val="24"/>
          <w:lang w:val="el-GR"/>
        </w:rPr>
      </w:pPr>
      <w:r w:rsidRPr="00BB190C">
        <w:rPr>
          <w:rFonts w:ascii="Calibri" w:hAnsi="Calibri" w:cs="Calibri"/>
          <w:color w:val="000000"/>
          <w:spacing w:val="9"/>
          <w:w w:val="107"/>
          <w:sz w:val="24"/>
          <w:szCs w:val="24"/>
          <w:lang w:val="el-GR"/>
        </w:rPr>
        <w:t>Τον έλεγχο και την επιθεώρηση όλων των ηλεκτρικών κυκλωμάτων στον πίνακα χειρισμού, στο φρεάτιο και στο μηχανοστάσιο (κυκλώματα παροχής ισχύος και φωτισμού, κυκλώματα χειρισμού, ασφαλείας και ενδείξεων).</w:t>
      </w:r>
    </w:p>
    <w:p w:rsidR="0071029F" w:rsidRPr="00BB190C" w:rsidRDefault="0071029F" w:rsidP="0071029F">
      <w:pPr>
        <w:widowControl w:val="0"/>
        <w:numPr>
          <w:ilvl w:val="0"/>
          <w:numId w:val="2"/>
        </w:numPr>
        <w:shd w:val="clear" w:color="auto" w:fill="FFFFFF"/>
        <w:overflowPunct/>
        <w:spacing w:line="360" w:lineRule="auto"/>
        <w:jc w:val="both"/>
        <w:textAlignment w:val="auto"/>
        <w:rPr>
          <w:rFonts w:ascii="Calibri" w:hAnsi="Calibri" w:cs="Calibri"/>
          <w:color w:val="000000"/>
          <w:spacing w:val="9"/>
          <w:w w:val="107"/>
          <w:sz w:val="24"/>
          <w:szCs w:val="24"/>
          <w:lang w:val="el-GR"/>
        </w:rPr>
      </w:pPr>
      <w:r w:rsidRPr="00BB190C">
        <w:rPr>
          <w:rFonts w:ascii="Calibri" w:hAnsi="Calibri" w:cs="Calibri"/>
          <w:color w:val="000000"/>
          <w:spacing w:val="9"/>
          <w:w w:val="107"/>
          <w:sz w:val="24"/>
          <w:szCs w:val="24"/>
          <w:lang w:val="el-GR"/>
        </w:rPr>
        <w:t>Τον έλεγχο και την επιθεώρηση του μηχανολογικού εξοπλισμού του ανελκυστήρα.</w:t>
      </w:r>
    </w:p>
    <w:p w:rsidR="0071029F" w:rsidRPr="00BB190C" w:rsidRDefault="0071029F" w:rsidP="0071029F">
      <w:pPr>
        <w:widowControl w:val="0"/>
        <w:numPr>
          <w:ilvl w:val="0"/>
          <w:numId w:val="2"/>
        </w:numPr>
        <w:shd w:val="clear" w:color="auto" w:fill="FFFFFF"/>
        <w:overflowPunct/>
        <w:spacing w:line="360" w:lineRule="auto"/>
        <w:jc w:val="both"/>
        <w:textAlignment w:val="auto"/>
        <w:rPr>
          <w:rFonts w:ascii="Calibri" w:hAnsi="Calibri" w:cs="Calibri"/>
          <w:color w:val="000000"/>
          <w:spacing w:val="9"/>
          <w:w w:val="107"/>
          <w:sz w:val="24"/>
          <w:szCs w:val="24"/>
          <w:lang w:val="el-GR"/>
        </w:rPr>
      </w:pPr>
      <w:r w:rsidRPr="00BB190C">
        <w:rPr>
          <w:rFonts w:ascii="Calibri" w:hAnsi="Calibri" w:cs="Calibri"/>
          <w:color w:val="000000"/>
          <w:spacing w:val="9"/>
          <w:w w:val="107"/>
          <w:sz w:val="24"/>
          <w:szCs w:val="24"/>
          <w:lang w:val="el-GR"/>
        </w:rPr>
        <w:t>Τον έλεγχο των δομικών στοιχείων του φρεατίου του ανελκυστήρα.</w:t>
      </w:r>
    </w:p>
    <w:p w:rsidR="0071029F" w:rsidRPr="00BB190C" w:rsidRDefault="0071029F" w:rsidP="0071029F">
      <w:pPr>
        <w:shd w:val="clear" w:color="auto" w:fill="FFFFFF"/>
        <w:spacing w:line="360" w:lineRule="auto"/>
        <w:ind w:firstLine="720"/>
        <w:jc w:val="both"/>
        <w:rPr>
          <w:rFonts w:ascii="Calibri" w:hAnsi="Calibri" w:cs="Calibri"/>
          <w:color w:val="000000"/>
          <w:spacing w:val="9"/>
          <w:w w:val="107"/>
          <w:sz w:val="24"/>
          <w:szCs w:val="24"/>
          <w:lang w:val="el-GR"/>
        </w:rPr>
      </w:pPr>
      <w:r w:rsidRPr="00BB190C">
        <w:rPr>
          <w:rFonts w:ascii="Calibri" w:hAnsi="Calibri" w:cs="Calibri"/>
          <w:color w:val="000000"/>
          <w:spacing w:val="9"/>
          <w:w w:val="107"/>
          <w:sz w:val="24"/>
          <w:szCs w:val="24"/>
          <w:lang w:val="el-GR"/>
        </w:rPr>
        <w:t xml:space="preserve">Τα υλικά συντήρησης των ανελκυστήρων και τα αναλώσιμα (συμπεριλαμβανομένων και των ενδεικτικών λυχνιών), </w:t>
      </w:r>
      <w:r w:rsidRPr="00BB190C">
        <w:rPr>
          <w:rFonts w:ascii="Calibri" w:hAnsi="Calibri" w:cs="Calibri"/>
          <w:color w:val="000000"/>
          <w:spacing w:val="9"/>
          <w:w w:val="107"/>
          <w:sz w:val="24"/>
          <w:szCs w:val="24"/>
          <w:u w:val="single"/>
          <w:lang w:val="el-GR"/>
        </w:rPr>
        <w:t>βαρύνουν το συντηρητή</w:t>
      </w:r>
      <w:r w:rsidRPr="00BB190C">
        <w:rPr>
          <w:rFonts w:ascii="Calibri" w:hAnsi="Calibri" w:cs="Calibri"/>
          <w:color w:val="000000"/>
          <w:spacing w:val="9"/>
          <w:w w:val="107"/>
          <w:sz w:val="24"/>
          <w:szCs w:val="24"/>
          <w:lang w:val="el-GR"/>
        </w:rPr>
        <w:t>.</w:t>
      </w:r>
    </w:p>
    <w:p w:rsidR="0071029F" w:rsidRPr="00BB190C" w:rsidRDefault="0071029F" w:rsidP="0071029F">
      <w:pPr>
        <w:shd w:val="clear" w:color="auto" w:fill="FFFFFF"/>
        <w:spacing w:line="360" w:lineRule="auto"/>
        <w:ind w:firstLine="720"/>
        <w:jc w:val="both"/>
        <w:rPr>
          <w:rFonts w:ascii="Calibri" w:hAnsi="Calibri" w:cs="Calibri"/>
          <w:spacing w:val="9"/>
          <w:w w:val="107"/>
          <w:sz w:val="24"/>
          <w:szCs w:val="24"/>
          <w:lang w:val="el-GR"/>
        </w:rPr>
      </w:pPr>
      <w:r w:rsidRPr="00BB190C">
        <w:rPr>
          <w:rFonts w:ascii="Calibri" w:hAnsi="Calibri" w:cs="Calibri"/>
          <w:spacing w:val="9"/>
          <w:w w:val="107"/>
          <w:sz w:val="24"/>
          <w:szCs w:val="24"/>
          <w:lang w:val="el-GR"/>
        </w:rPr>
        <w:t xml:space="preserve">Ο συντηρητής είναι υποχρεωμένος να προβεί σε όλες τις απαιτούμενες ενέργειες (χωρίς πρόσθετη αμοιβή) για την πιστοποίηση των τεσσάρων ανελκυστήρων στο φορέα που έχει συστήσει το Υπουργείο Βιομηχανίας σύμφωνα με τα οριζόμενα στην </w:t>
      </w:r>
      <w:proofErr w:type="spellStart"/>
      <w:r w:rsidRPr="00BB190C">
        <w:rPr>
          <w:rFonts w:ascii="Calibri" w:hAnsi="Calibri" w:cs="Calibri"/>
          <w:spacing w:val="9"/>
          <w:w w:val="107"/>
          <w:sz w:val="24"/>
          <w:szCs w:val="24"/>
          <w:lang w:val="el-GR"/>
        </w:rPr>
        <w:t>υπ΄</w:t>
      </w:r>
      <w:proofErr w:type="spellEnd"/>
      <w:r w:rsidRPr="00BB190C">
        <w:rPr>
          <w:rFonts w:ascii="Calibri" w:hAnsi="Calibri" w:cs="Calibri"/>
          <w:spacing w:val="9"/>
          <w:w w:val="107"/>
          <w:sz w:val="24"/>
          <w:szCs w:val="24"/>
          <w:lang w:val="el-GR"/>
        </w:rPr>
        <w:t xml:space="preserve"> </w:t>
      </w:r>
      <w:proofErr w:type="spellStart"/>
      <w:r w:rsidRPr="00BB190C">
        <w:rPr>
          <w:rFonts w:ascii="Calibri" w:hAnsi="Calibri" w:cs="Calibri"/>
          <w:spacing w:val="9"/>
          <w:w w:val="107"/>
          <w:sz w:val="24"/>
          <w:szCs w:val="24"/>
          <w:lang w:val="el-GR"/>
        </w:rPr>
        <w:t>αριθμ</w:t>
      </w:r>
      <w:proofErr w:type="spellEnd"/>
      <w:r w:rsidRPr="00BB190C">
        <w:rPr>
          <w:rFonts w:ascii="Calibri" w:hAnsi="Calibri" w:cs="Calibri"/>
          <w:spacing w:val="9"/>
          <w:w w:val="107"/>
          <w:sz w:val="24"/>
          <w:szCs w:val="24"/>
          <w:lang w:val="el-GR"/>
        </w:rPr>
        <w:t xml:space="preserve">. Φ9.2/29362/1957 ΚΥΑ (ΦΕΚ 1797/2005) και στην </w:t>
      </w:r>
      <w:proofErr w:type="spellStart"/>
      <w:r w:rsidRPr="00BB190C">
        <w:rPr>
          <w:rFonts w:ascii="Calibri" w:hAnsi="Calibri" w:cs="Calibri"/>
          <w:spacing w:val="9"/>
          <w:w w:val="107"/>
          <w:sz w:val="24"/>
          <w:szCs w:val="24"/>
          <w:lang w:val="el-GR"/>
        </w:rPr>
        <w:t>υπ΄</w:t>
      </w:r>
      <w:proofErr w:type="spellEnd"/>
      <w:r w:rsidRPr="00BB190C">
        <w:rPr>
          <w:rFonts w:ascii="Calibri" w:hAnsi="Calibri" w:cs="Calibri"/>
          <w:spacing w:val="9"/>
          <w:w w:val="107"/>
          <w:sz w:val="24"/>
          <w:szCs w:val="24"/>
          <w:lang w:val="el-GR"/>
        </w:rPr>
        <w:t xml:space="preserve"> </w:t>
      </w:r>
      <w:proofErr w:type="spellStart"/>
      <w:r w:rsidRPr="00BB190C">
        <w:rPr>
          <w:rFonts w:ascii="Calibri" w:hAnsi="Calibri" w:cs="Calibri"/>
          <w:spacing w:val="9"/>
          <w:w w:val="107"/>
          <w:sz w:val="24"/>
          <w:szCs w:val="24"/>
          <w:lang w:val="el-GR"/>
        </w:rPr>
        <w:t>αριθμ</w:t>
      </w:r>
      <w:proofErr w:type="spellEnd"/>
      <w:r w:rsidRPr="00BB190C">
        <w:rPr>
          <w:rFonts w:ascii="Calibri" w:hAnsi="Calibri" w:cs="Calibri"/>
          <w:spacing w:val="9"/>
          <w:w w:val="107"/>
          <w:sz w:val="24"/>
          <w:szCs w:val="24"/>
          <w:lang w:val="el-GR"/>
        </w:rPr>
        <w:t xml:space="preserve">. </w:t>
      </w:r>
      <w:r w:rsidRPr="00BB190C">
        <w:rPr>
          <w:rFonts w:ascii="Calibri" w:hAnsi="Calibri" w:cs="Calibri"/>
          <w:sz w:val="24"/>
          <w:szCs w:val="24"/>
          <w:lang w:val="el-GR"/>
        </w:rPr>
        <w:t>Φ.Α./9.2/οικ.28425 (ΦΕΚ 2604/22-12-2008 τ. Β΄)</w:t>
      </w:r>
      <w:r w:rsidRPr="00BB190C">
        <w:rPr>
          <w:rFonts w:ascii="Calibri" w:hAnsi="Calibri" w:cs="Calibri"/>
          <w:spacing w:val="9"/>
          <w:w w:val="107"/>
          <w:sz w:val="24"/>
          <w:szCs w:val="24"/>
          <w:lang w:val="el-GR"/>
        </w:rPr>
        <w:t xml:space="preserve"> ΚΥΑ. Η κάλυψη της δαπάνης </w:t>
      </w:r>
      <w:r w:rsidRPr="00BB190C">
        <w:rPr>
          <w:rFonts w:ascii="Calibri" w:hAnsi="Calibri" w:cs="Calibri"/>
          <w:spacing w:val="9"/>
          <w:w w:val="107"/>
          <w:sz w:val="24"/>
          <w:szCs w:val="24"/>
          <w:lang w:val="el-GR"/>
        </w:rPr>
        <w:lastRenderedPageBreak/>
        <w:t xml:space="preserve">της αμοιβής της εταιρείας που θα υλοποιήσει την πιστοποίηση αποτελεί υποχρέωση της Π.Ε. Ηλείας. </w:t>
      </w:r>
    </w:p>
    <w:p w:rsidR="0071029F" w:rsidRPr="00BB190C" w:rsidRDefault="0071029F" w:rsidP="0071029F">
      <w:pPr>
        <w:shd w:val="clear" w:color="auto" w:fill="FFFFFF"/>
        <w:spacing w:line="360" w:lineRule="auto"/>
        <w:ind w:right="13" w:firstLine="720"/>
        <w:jc w:val="both"/>
        <w:rPr>
          <w:rFonts w:ascii="Calibri" w:hAnsi="Calibri" w:cs="Calibri"/>
          <w:color w:val="000000"/>
          <w:spacing w:val="9"/>
          <w:w w:val="107"/>
          <w:sz w:val="24"/>
          <w:szCs w:val="24"/>
          <w:lang w:val="el-GR"/>
        </w:rPr>
      </w:pPr>
      <w:r w:rsidRPr="00BB190C">
        <w:rPr>
          <w:rFonts w:ascii="Calibri" w:hAnsi="Calibri" w:cs="Calibri"/>
          <w:color w:val="000000"/>
          <w:spacing w:val="9"/>
          <w:w w:val="107"/>
          <w:sz w:val="24"/>
          <w:szCs w:val="24"/>
          <w:lang w:val="el-GR"/>
        </w:rPr>
        <w:t>Για τις εργασίες συντήρησης ισχύουν οι παρακάτω πρότυπες Τεχνικές Προδιαγραφές:</w:t>
      </w:r>
    </w:p>
    <w:p w:rsidR="0071029F" w:rsidRPr="00BB190C" w:rsidRDefault="0071029F" w:rsidP="0071029F">
      <w:pPr>
        <w:widowControl w:val="0"/>
        <w:numPr>
          <w:ilvl w:val="0"/>
          <w:numId w:val="1"/>
        </w:numPr>
        <w:shd w:val="clear" w:color="auto" w:fill="FFFFFF"/>
        <w:overflowPunct/>
        <w:spacing w:line="360" w:lineRule="auto"/>
        <w:ind w:right="13"/>
        <w:jc w:val="both"/>
        <w:textAlignment w:val="auto"/>
        <w:rPr>
          <w:rFonts w:ascii="Calibri" w:hAnsi="Calibri" w:cs="Calibri"/>
          <w:color w:val="000000"/>
          <w:spacing w:val="9"/>
          <w:w w:val="107"/>
          <w:sz w:val="24"/>
          <w:szCs w:val="24"/>
          <w:lang w:val="el-GR"/>
        </w:rPr>
      </w:pPr>
      <w:r w:rsidRPr="00BB190C">
        <w:rPr>
          <w:rFonts w:ascii="Calibri" w:hAnsi="Calibri" w:cs="Calibri"/>
          <w:color w:val="000000"/>
          <w:spacing w:val="9"/>
          <w:w w:val="107"/>
          <w:sz w:val="24"/>
          <w:szCs w:val="24"/>
          <w:lang w:val="el-GR"/>
        </w:rPr>
        <w:t xml:space="preserve">Η με </w:t>
      </w:r>
      <w:proofErr w:type="spellStart"/>
      <w:r w:rsidRPr="00BB190C">
        <w:rPr>
          <w:rFonts w:ascii="Calibri" w:hAnsi="Calibri" w:cs="Calibri"/>
          <w:color w:val="000000"/>
          <w:spacing w:val="9"/>
          <w:w w:val="107"/>
          <w:sz w:val="24"/>
          <w:szCs w:val="24"/>
          <w:lang w:val="el-GR"/>
        </w:rPr>
        <w:t>αριθμ</w:t>
      </w:r>
      <w:proofErr w:type="spellEnd"/>
      <w:r w:rsidRPr="00BB190C">
        <w:rPr>
          <w:rFonts w:ascii="Calibri" w:hAnsi="Calibri" w:cs="Calibri"/>
          <w:color w:val="000000"/>
          <w:spacing w:val="9"/>
          <w:w w:val="107"/>
          <w:sz w:val="24"/>
          <w:szCs w:val="24"/>
          <w:lang w:val="el-GR"/>
        </w:rPr>
        <w:t xml:space="preserve">. 18173/30-08-1988 Κοινή Υπουργική Απόφαση των συναρμοδίων Υπουργών που δημοσιεύθηκε στο ΦΕΚ 664/Β΄/9-9-1988 «περί κατασκευής, εγκατάστασης και λειτουργίας Ηλεκτροκίνητων Ανελκυστήρων»  </w:t>
      </w:r>
    </w:p>
    <w:p w:rsidR="0071029F" w:rsidRPr="00BB190C" w:rsidRDefault="0071029F" w:rsidP="0071029F">
      <w:pPr>
        <w:widowControl w:val="0"/>
        <w:numPr>
          <w:ilvl w:val="0"/>
          <w:numId w:val="1"/>
        </w:numPr>
        <w:shd w:val="clear" w:color="auto" w:fill="FFFFFF"/>
        <w:overflowPunct/>
        <w:spacing w:line="360" w:lineRule="auto"/>
        <w:ind w:right="13"/>
        <w:jc w:val="both"/>
        <w:textAlignment w:val="auto"/>
        <w:rPr>
          <w:rFonts w:ascii="Calibri" w:hAnsi="Calibri" w:cs="Calibri"/>
          <w:color w:val="000000"/>
          <w:spacing w:val="9"/>
          <w:w w:val="107"/>
          <w:sz w:val="24"/>
          <w:szCs w:val="24"/>
          <w:lang w:val="el-GR"/>
        </w:rPr>
      </w:pPr>
      <w:r w:rsidRPr="00BB190C">
        <w:rPr>
          <w:rFonts w:ascii="Calibri" w:hAnsi="Calibri" w:cs="Calibri"/>
          <w:color w:val="000000"/>
          <w:spacing w:val="9"/>
          <w:w w:val="107"/>
          <w:sz w:val="24"/>
          <w:szCs w:val="24"/>
          <w:lang w:val="el-GR"/>
        </w:rPr>
        <w:t xml:space="preserve">Η με </w:t>
      </w:r>
      <w:proofErr w:type="spellStart"/>
      <w:r w:rsidRPr="00BB190C">
        <w:rPr>
          <w:rFonts w:ascii="Calibri" w:hAnsi="Calibri" w:cs="Calibri"/>
          <w:color w:val="000000"/>
          <w:spacing w:val="9"/>
          <w:w w:val="107"/>
          <w:sz w:val="24"/>
          <w:szCs w:val="24"/>
          <w:lang w:val="el-GR"/>
        </w:rPr>
        <w:t>αριθμ</w:t>
      </w:r>
      <w:proofErr w:type="spellEnd"/>
      <w:r w:rsidRPr="00BB190C">
        <w:rPr>
          <w:rFonts w:ascii="Calibri" w:hAnsi="Calibri" w:cs="Calibri"/>
          <w:color w:val="000000"/>
          <w:spacing w:val="9"/>
          <w:w w:val="107"/>
          <w:sz w:val="24"/>
          <w:szCs w:val="24"/>
          <w:lang w:val="el-GR"/>
        </w:rPr>
        <w:t xml:space="preserve">. Φ 9.2/29362/1957 Κοινή Υπουργική Απόφαση των συναρμοδίων Υπουργών που δημοσιεύθηκε στο ΦΕΚ 1797/2005 τ. Β΄ σχετικά με την εγκατάσταση, λειτουργία και ασφάλεια των ανελκυστήρων </w:t>
      </w:r>
    </w:p>
    <w:p w:rsidR="0071029F" w:rsidRPr="00BB190C" w:rsidRDefault="0071029F" w:rsidP="0071029F">
      <w:pPr>
        <w:widowControl w:val="0"/>
        <w:numPr>
          <w:ilvl w:val="0"/>
          <w:numId w:val="1"/>
        </w:numPr>
        <w:shd w:val="clear" w:color="auto" w:fill="FFFFFF"/>
        <w:overflowPunct/>
        <w:spacing w:line="360" w:lineRule="auto"/>
        <w:ind w:right="13"/>
        <w:jc w:val="both"/>
        <w:textAlignment w:val="auto"/>
        <w:rPr>
          <w:rFonts w:ascii="Calibri" w:hAnsi="Calibri" w:cs="Calibri"/>
          <w:color w:val="000000"/>
          <w:spacing w:val="9"/>
          <w:w w:val="107"/>
          <w:sz w:val="24"/>
          <w:szCs w:val="24"/>
          <w:lang w:val="el-GR"/>
        </w:rPr>
      </w:pPr>
      <w:r w:rsidRPr="00BB190C">
        <w:rPr>
          <w:rFonts w:ascii="Calibri" w:hAnsi="Calibri" w:cs="Calibri"/>
          <w:color w:val="000000"/>
          <w:spacing w:val="9"/>
          <w:w w:val="107"/>
          <w:sz w:val="24"/>
          <w:szCs w:val="24"/>
          <w:lang w:val="el-GR"/>
        </w:rPr>
        <w:t>Όλες οι πρότυπες προδιαγραφές που ισχύουν για την εκτέλεση οιουδήποτε είδους εργασιών σχετικό με  οικοδομικά έργα και  λοιπά έργα.</w:t>
      </w:r>
    </w:p>
    <w:p w:rsidR="0071029F" w:rsidRPr="00BB190C" w:rsidRDefault="0071029F" w:rsidP="0071029F">
      <w:pPr>
        <w:spacing w:line="360" w:lineRule="auto"/>
        <w:ind w:firstLine="720"/>
        <w:jc w:val="both"/>
        <w:rPr>
          <w:rFonts w:ascii="Calibri" w:hAnsi="Calibri" w:cs="Calibri"/>
          <w:color w:val="000000"/>
          <w:spacing w:val="9"/>
          <w:w w:val="107"/>
          <w:sz w:val="24"/>
          <w:szCs w:val="24"/>
          <w:lang w:val="el-GR"/>
        </w:rPr>
      </w:pPr>
      <w:r w:rsidRPr="00BB190C">
        <w:rPr>
          <w:rFonts w:ascii="Calibri" w:hAnsi="Calibri" w:cs="Calibri"/>
          <w:color w:val="000000"/>
          <w:spacing w:val="9"/>
          <w:w w:val="107"/>
          <w:sz w:val="24"/>
          <w:szCs w:val="24"/>
          <w:lang w:val="el-GR"/>
        </w:rPr>
        <w:t xml:space="preserve">Η εργασία συντήρησης μπορεί να γίνει μόνο από Γραφεία Συντηρήσεως Ανελκυστήρων ή Συντηρητές  Ανελκυστήρων  αναγνωρισμένοι από  το Υπουργείο Βιομηχανίας  </w:t>
      </w:r>
      <w:r w:rsidRPr="00BB190C">
        <w:rPr>
          <w:rFonts w:ascii="Calibri" w:hAnsi="Calibri" w:cs="Calibri"/>
          <w:b/>
          <w:color w:val="000000"/>
          <w:spacing w:val="9"/>
          <w:w w:val="107"/>
          <w:sz w:val="24"/>
          <w:szCs w:val="24"/>
          <w:u w:val="single"/>
          <w:lang w:val="el-GR"/>
        </w:rPr>
        <w:t>που κατέχουν τη  σχετική άδεια</w:t>
      </w:r>
      <w:r w:rsidRPr="00BB190C">
        <w:rPr>
          <w:rFonts w:ascii="Calibri" w:hAnsi="Calibri" w:cs="Calibri"/>
          <w:color w:val="000000"/>
          <w:spacing w:val="9"/>
          <w:w w:val="107"/>
          <w:sz w:val="24"/>
          <w:szCs w:val="24"/>
          <w:lang w:val="el-GR"/>
        </w:rPr>
        <w:t xml:space="preserve"> και σύμφωνα με τα οριζόμενα στη ΚΥΑ αρ. Φ.Α./9.2/ΟΙΚ. 28425/1245/08 ΦΕΚ2604 Β/ 22-12-08 για τους ανελκυστήρες που βρίσκονται εγκατεστημένοι σε δημόσια κτίρια.</w:t>
      </w:r>
    </w:p>
    <w:p w:rsidR="0071029F" w:rsidRPr="00BB190C" w:rsidRDefault="0071029F" w:rsidP="0071029F">
      <w:pPr>
        <w:spacing w:line="360" w:lineRule="auto"/>
        <w:ind w:firstLine="720"/>
        <w:jc w:val="both"/>
        <w:rPr>
          <w:rFonts w:ascii="Calibri" w:hAnsi="Calibri" w:cs="Calibri"/>
          <w:color w:val="000000"/>
          <w:spacing w:val="9"/>
          <w:w w:val="107"/>
          <w:sz w:val="24"/>
          <w:szCs w:val="24"/>
          <w:lang w:val="el-GR"/>
        </w:rPr>
      </w:pPr>
      <w:r w:rsidRPr="00BB190C">
        <w:rPr>
          <w:rFonts w:ascii="Calibri" w:hAnsi="Calibri" w:cs="Calibri"/>
          <w:color w:val="000000"/>
          <w:spacing w:val="9"/>
          <w:w w:val="107"/>
          <w:sz w:val="24"/>
          <w:szCs w:val="24"/>
          <w:lang w:val="el-GR"/>
        </w:rPr>
        <w:t>Ο Συντηρητής με προσωπική του ευθύνη και επίβλεψη είναι υποχρεωμένος να διαθέτει προσωπικό πεπειραμένο το οποίο πρέπει να κατέχει τα υπό του Νόμου οριζόμενα προσόντα για εργασία παρακολούθησης και συντήρησης ανελκυστήρων. Η τακτική συντήρηση των ανελκυστήρων θα γίνεται ανά δεκαπέντε (15) ημέρες (εκτός των απροόπτων επεμβάσεων) και θα  παραδίδεται δελτίο επιθεώρησης στην αρμόδια υπηρεσία. Εάν οι παρουσιαζόμενες βλάβες των ανελκυστήρων υπερβούν το ανεκτό όριο σε σημείο που να παρεμποδίζεται η κανονική λειτουργία του Διοικητηρίου (αρμόδια για την  κρίση αυτή είναι η Διεύθυνση Τεχνικών Έργων της Π.Ε. Ηλείας) ο συντηρητής  είναι υποχρεωμένος να στέλνει κάθε πρωί τεχνικό ειδικό πεπειραμένο με άδεια ασκήσεως του επαγγέλματος για επιθεώρηση διεξοδική ο οποίος και θα αναφέρει τη κατάσταση των ανελκυστήρων στην αρμόδια υπηρεσία.</w:t>
      </w:r>
    </w:p>
    <w:p w:rsidR="0071029F" w:rsidRPr="00BB190C" w:rsidRDefault="0071029F" w:rsidP="0071029F">
      <w:pPr>
        <w:spacing w:line="360" w:lineRule="auto"/>
        <w:ind w:firstLine="720"/>
        <w:jc w:val="both"/>
        <w:rPr>
          <w:rFonts w:ascii="Calibri" w:hAnsi="Calibri" w:cs="Calibri"/>
          <w:color w:val="000000"/>
          <w:spacing w:val="9"/>
          <w:w w:val="107"/>
          <w:sz w:val="24"/>
          <w:szCs w:val="24"/>
          <w:lang w:val="el-GR"/>
        </w:rPr>
      </w:pPr>
      <w:r w:rsidRPr="00BB190C">
        <w:rPr>
          <w:rFonts w:ascii="Calibri" w:hAnsi="Calibri" w:cs="Calibri"/>
          <w:color w:val="000000"/>
          <w:spacing w:val="9"/>
          <w:w w:val="107"/>
          <w:sz w:val="24"/>
          <w:szCs w:val="24"/>
          <w:lang w:val="el-GR"/>
        </w:rPr>
        <w:t xml:space="preserve">Όταν παρουσιάζονται βλάβες στους ανελκυστήρες ο συντηρητής ειδοποιείται από τις υπηρεσίες της Π.Ε.  Ηλείας και είναι υποχρεωμένος να </w:t>
      </w:r>
      <w:r w:rsidRPr="00BB190C">
        <w:rPr>
          <w:rFonts w:ascii="Calibri" w:hAnsi="Calibri" w:cs="Calibri"/>
          <w:color w:val="000000"/>
          <w:spacing w:val="9"/>
          <w:w w:val="107"/>
          <w:sz w:val="24"/>
          <w:szCs w:val="24"/>
          <w:lang w:val="el-GR"/>
        </w:rPr>
        <w:lastRenderedPageBreak/>
        <w:t>προσέλθει εντός δύο (2) ωρών με το συνεργείο του να εξετάσει και να εκτελέσει τις απαιτούμενες εργασίες προκειμένου να αποκαταστήσει την καλή και ομαλή λειτουργία των ανελκυστήρων.</w:t>
      </w:r>
    </w:p>
    <w:p w:rsidR="0071029F" w:rsidRPr="00BB190C" w:rsidRDefault="0071029F" w:rsidP="0071029F">
      <w:pPr>
        <w:spacing w:line="360" w:lineRule="auto"/>
        <w:ind w:firstLine="720"/>
        <w:jc w:val="both"/>
        <w:rPr>
          <w:rFonts w:ascii="Calibri" w:hAnsi="Calibri" w:cs="Calibri"/>
          <w:color w:val="000000"/>
          <w:spacing w:val="9"/>
          <w:w w:val="107"/>
          <w:sz w:val="24"/>
          <w:szCs w:val="24"/>
          <w:lang w:val="el-GR"/>
        </w:rPr>
      </w:pPr>
      <w:r w:rsidRPr="00BB190C">
        <w:rPr>
          <w:rFonts w:ascii="Calibri" w:hAnsi="Calibri" w:cs="Calibri"/>
          <w:color w:val="000000"/>
          <w:spacing w:val="9"/>
          <w:w w:val="107"/>
          <w:sz w:val="24"/>
          <w:szCs w:val="24"/>
          <w:lang w:val="el-GR"/>
        </w:rPr>
        <w:t>Σε περίπτωση που ο συντηρητής δεν παρουσιασθεί ή καθυστερήσει τότε η υπηρεσία, δικαιούται να χρησιμοποιήσει άλλο τεχνικό για την αποκατάσταση της Βλάβης. Το ποσό της δαπάνης αυτής βαρύνει αποκλειστικά και μόνο  το συντηρητή ο οποίος είναι και υποχρεωμένος να καταβάλλει και να υποστεί και όλες τις άλλες ευθύνες. Ο παραπάνω αναφερόμενος χρόνος των δύο (2) ωρών ισχύει για όλες τις εργάσιμες ημέρες  και  για όλους τους ανελκυστήρες.</w:t>
      </w:r>
    </w:p>
    <w:p w:rsidR="0071029F" w:rsidRPr="00BB190C" w:rsidRDefault="0071029F" w:rsidP="0071029F">
      <w:pPr>
        <w:spacing w:line="360" w:lineRule="auto"/>
        <w:ind w:firstLine="720"/>
        <w:jc w:val="both"/>
        <w:rPr>
          <w:rFonts w:ascii="Calibri" w:hAnsi="Calibri" w:cs="Calibri"/>
          <w:color w:val="000000"/>
          <w:spacing w:val="9"/>
          <w:w w:val="107"/>
          <w:sz w:val="24"/>
          <w:szCs w:val="24"/>
          <w:lang w:val="el-GR"/>
        </w:rPr>
      </w:pPr>
    </w:p>
    <w:p w:rsidR="0071029F" w:rsidRPr="00BB190C" w:rsidRDefault="0071029F" w:rsidP="0071029F">
      <w:pPr>
        <w:spacing w:line="360" w:lineRule="auto"/>
        <w:jc w:val="both"/>
        <w:rPr>
          <w:rFonts w:ascii="Calibri" w:hAnsi="Calibri" w:cs="Calibri"/>
          <w:b/>
          <w:sz w:val="24"/>
          <w:szCs w:val="24"/>
          <w:lang w:val="el-GR"/>
        </w:rPr>
      </w:pPr>
      <w:r w:rsidRPr="00BB190C">
        <w:rPr>
          <w:rFonts w:ascii="Calibri" w:hAnsi="Calibri" w:cs="Calibri"/>
          <w:b/>
          <w:sz w:val="24"/>
          <w:szCs w:val="24"/>
          <w:lang w:val="el-GR"/>
        </w:rPr>
        <w:t>Αποδέχομαι πλήρως και ανεπιφύλακτα τις παραπάνω τεχνικές προδιαγραφές και δηλώνω υπεύθυνα ότι η προσφορά μου καλύπτει κατ ελάχιστον την ανωτέρω Τεχνική Έκθεση.</w:t>
      </w:r>
    </w:p>
    <w:p w:rsidR="0071029F" w:rsidRPr="001A2D54" w:rsidRDefault="0071029F" w:rsidP="0071029F">
      <w:pPr>
        <w:spacing w:line="360" w:lineRule="auto"/>
        <w:ind w:firstLine="720"/>
        <w:jc w:val="both"/>
        <w:rPr>
          <w:rFonts w:ascii="Calibri" w:hAnsi="Calibri" w:cs="Calibri"/>
          <w:sz w:val="24"/>
          <w:szCs w:val="24"/>
          <w:lang w:val="el-GR"/>
        </w:rPr>
      </w:pPr>
      <w:r w:rsidRPr="001A2D54">
        <w:rPr>
          <w:rFonts w:ascii="Calibri" w:hAnsi="Calibri" w:cs="Calibri"/>
          <w:sz w:val="24"/>
          <w:szCs w:val="24"/>
          <w:lang w:val="el-GR"/>
        </w:rPr>
        <w:t xml:space="preserve">   </w:t>
      </w:r>
    </w:p>
    <w:p w:rsidR="0071029F" w:rsidRPr="001A2D54" w:rsidRDefault="0071029F" w:rsidP="0071029F">
      <w:pPr>
        <w:spacing w:line="360" w:lineRule="auto"/>
        <w:ind w:firstLine="720"/>
        <w:jc w:val="both"/>
        <w:rPr>
          <w:rFonts w:ascii="Calibri" w:hAnsi="Calibri" w:cs="Calibri"/>
          <w:sz w:val="24"/>
          <w:szCs w:val="24"/>
          <w:lang w:val="el-GR"/>
        </w:rPr>
      </w:pPr>
      <w:r w:rsidRPr="001A2D54">
        <w:rPr>
          <w:rFonts w:ascii="Calibri" w:hAnsi="Calibri" w:cs="Calibri"/>
          <w:sz w:val="24"/>
          <w:szCs w:val="24"/>
          <w:lang w:val="el-GR"/>
        </w:rPr>
        <w:t xml:space="preserve">                                                                                                Ο προσφέρων </w:t>
      </w:r>
    </w:p>
    <w:p w:rsidR="0071029F" w:rsidRPr="001A2D54" w:rsidRDefault="0071029F" w:rsidP="0071029F">
      <w:pPr>
        <w:tabs>
          <w:tab w:val="left" w:pos="5790"/>
          <w:tab w:val="left" w:pos="7245"/>
        </w:tabs>
        <w:spacing w:line="360" w:lineRule="auto"/>
        <w:ind w:firstLine="720"/>
        <w:jc w:val="both"/>
        <w:rPr>
          <w:rFonts w:ascii="Calibri" w:hAnsi="Calibri" w:cs="Calibri"/>
          <w:sz w:val="24"/>
          <w:szCs w:val="24"/>
          <w:lang w:val="el-GR"/>
        </w:rPr>
      </w:pPr>
      <w:r w:rsidRPr="001A2D54">
        <w:rPr>
          <w:rFonts w:ascii="Calibri" w:hAnsi="Calibri" w:cs="Calibri"/>
          <w:sz w:val="24"/>
          <w:szCs w:val="24"/>
          <w:lang w:val="el-GR"/>
        </w:rPr>
        <w:tab/>
        <w:t xml:space="preserve">   Ημερομηνία …./……/202</w:t>
      </w:r>
      <w:r>
        <w:rPr>
          <w:rFonts w:ascii="Calibri" w:hAnsi="Calibri" w:cs="Calibri"/>
          <w:sz w:val="24"/>
          <w:szCs w:val="24"/>
          <w:lang w:val="el-GR"/>
        </w:rPr>
        <w:t>1</w:t>
      </w:r>
    </w:p>
    <w:p w:rsidR="0071029F" w:rsidRPr="001A2D54" w:rsidRDefault="0071029F" w:rsidP="0071029F">
      <w:pPr>
        <w:tabs>
          <w:tab w:val="left" w:pos="5715"/>
        </w:tabs>
        <w:spacing w:line="360" w:lineRule="auto"/>
        <w:ind w:firstLine="720"/>
        <w:jc w:val="both"/>
        <w:rPr>
          <w:rFonts w:ascii="Calibri" w:hAnsi="Calibri" w:cs="Calibri"/>
          <w:sz w:val="24"/>
          <w:szCs w:val="24"/>
          <w:lang w:val="el-GR"/>
        </w:rPr>
      </w:pPr>
      <w:r w:rsidRPr="001A2D54">
        <w:rPr>
          <w:rFonts w:ascii="Calibri" w:hAnsi="Calibri" w:cs="Calibri"/>
          <w:sz w:val="24"/>
          <w:szCs w:val="24"/>
          <w:lang w:val="el-GR"/>
        </w:rPr>
        <w:tab/>
        <w:t>………………………………….</w:t>
      </w:r>
    </w:p>
    <w:p w:rsidR="0071029F" w:rsidRPr="001A2D54" w:rsidRDefault="0071029F" w:rsidP="0071029F">
      <w:pPr>
        <w:tabs>
          <w:tab w:val="left" w:pos="6135"/>
        </w:tabs>
        <w:spacing w:line="360" w:lineRule="auto"/>
        <w:ind w:firstLine="720"/>
        <w:jc w:val="both"/>
        <w:rPr>
          <w:rFonts w:ascii="Calibri" w:hAnsi="Calibri" w:cs="Calibri"/>
          <w:sz w:val="24"/>
          <w:szCs w:val="24"/>
          <w:lang w:val="el-GR"/>
        </w:rPr>
      </w:pPr>
      <w:r w:rsidRPr="001A2D54">
        <w:rPr>
          <w:rFonts w:ascii="Calibri" w:hAnsi="Calibri" w:cs="Calibri"/>
          <w:sz w:val="24"/>
          <w:szCs w:val="24"/>
          <w:lang w:val="el-GR"/>
        </w:rPr>
        <w:tab/>
        <w:t>(Σφραγίδα –Υπογραφή)</w:t>
      </w:r>
    </w:p>
    <w:p w:rsidR="0071029F" w:rsidRPr="001A2D54" w:rsidRDefault="0071029F" w:rsidP="0071029F">
      <w:pPr>
        <w:spacing w:line="360" w:lineRule="auto"/>
        <w:ind w:firstLine="720"/>
        <w:jc w:val="both"/>
        <w:rPr>
          <w:rFonts w:ascii="Calibri" w:hAnsi="Calibri" w:cs="Calibri"/>
          <w:sz w:val="24"/>
          <w:szCs w:val="24"/>
          <w:lang w:val="el-GR"/>
        </w:rPr>
      </w:pPr>
    </w:p>
    <w:p w:rsidR="00E40B72" w:rsidRDefault="00E40B72"/>
    <w:sectPr w:rsidR="00E40B72" w:rsidSect="00BB190C">
      <w:pgSz w:w="11906" w:h="16838"/>
      <w:pgMar w:top="1440" w:right="1133" w:bottom="1440"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12789"/>
    <w:multiLevelType w:val="hybridMultilevel"/>
    <w:tmpl w:val="C06A2528"/>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nsid w:val="1A8E64D6"/>
    <w:multiLevelType w:val="hybridMultilevel"/>
    <w:tmpl w:val="89C25824"/>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2BC14A31"/>
    <w:multiLevelType w:val="hybridMultilevel"/>
    <w:tmpl w:val="FA426E2C"/>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1029F"/>
    <w:rsid w:val="0071029F"/>
    <w:rsid w:val="00974F73"/>
    <w:rsid w:val="00BB190C"/>
    <w:rsid w:val="00E40B7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29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l-GR"/>
    </w:rPr>
  </w:style>
  <w:style w:type="paragraph" w:styleId="1">
    <w:name w:val="heading 1"/>
    <w:basedOn w:val="a"/>
    <w:next w:val="a"/>
    <w:link w:val="1Char"/>
    <w:qFormat/>
    <w:rsid w:val="0071029F"/>
    <w:pPr>
      <w:keepNext/>
      <w:outlineLvl w:val="0"/>
    </w:pPr>
    <w:rPr>
      <w:b/>
      <w:iCs/>
      <w:sz w:val="24"/>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71029F"/>
    <w:rPr>
      <w:rFonts w:ascii="Times New Roman" w:eastAsia="Times New Roman" w:hAnsi="Times New Roman" w:cs="Times New Roman"/>
      <w:b/>
      <w:iCs/>
      <w:sz w:val="24"/>
      <w:szCs w:val="20"/>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746</Words>
  <Characters>4029</Characters>
  <Application>Microsoft Office Word</Application>
  <DocSecurity>0</DocSecurity>
  <Lines>33</Lines>
  <Paragraphs>9</Paragraphs>
  <ScaleCrop>false</ScaleCrop>
  <Company/>
  <LinksUpToDate>false</LinksUpToDate>
  <CharactersWithSpaces>4766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spata</dc:creator>
  <cp:keywords/>
  <dc:description/>
  <cp:lastModifiedBy>spata</cp:lastModifiedBy>
  <cp:revision>3</cp:revision>
  <dcterms:created xsi:type="dcterms:W3CDTF">2021-07-01T09:23:00Z</dcterms:created>
  <dcterms:modified xsi:type="dcterms:W3CDTF">2021-07-01T09:27:00Z</dcterms:modified>
</cp:coreProperties>
</file>