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AA" w:rsidRPr="00FA6565" w:rsidRDefault="006202AA" w:rsidP="006202AA">
      <w:pPr>
        <w:pStyle w:val="1"/>
        <w:tabs>
          <w:tab w:val="left" w:pos="-851"/>
        </w:tabs>
        <w:ind w:left="-851"/>
        <w:rPr>
          <w:rFonts w:ascii="Calibri" w:hAnsi="Calibri" w:cs="Calibri"/>
          <w:b/>
          <w:sz w:val="22"/>
          <w:szCs w:val="22"/>
          <w:u w:val="single"/>
        </w:rPr>
      </w:pPr>
      <w:r w:rsidRPr="00FB435D">
        <w:rPr>
          <w:rFonts w:ascii="Calibri" w:hAnsi="Calibri" w:cs="Calibri"/>
          <w:b/>
          <w:sz w:val="22"/>
          <w:szCs w:val="22"/>
          <w:u w:val="single"/>
        </w:rPr>
        <w:t>ΠΑΡΑΡΤΗΜΑ  Α΄</w:t>
      </w:r>
      <w:r>
        <w:rPr>
          <w:rFonts w:ascii="Calibri" w:hAnsi="Calibri" w:cs="Calibri"/>
          <w:b/>
          <w:sz w:val="22"/>
          <w:szCs w:val="22"/>
          <w:u w:val="single"/>
          <w:lang w:val="en-US"/>
        </w:rPr>
        <w:t>-</w:t>
      </w:r>
      <w:r>
        <w:rPr>
          <w:rFonts w:ascii="Calibri" w:hAnsi="Calibri" w:cs="Calibri"/>
          <w:b/>
          <w:sz w:val="22"/>
          <w:szCs w:val="22"/>
          <w:u w:val="single"/>
        </w:rPr>
        <w:t>ΥΠΟΔΕΙΓΜΑΤΑ ΤΕΧΝΙΚΗΣ ΠΡΟΣΦΟΡΑΣ</w:t>
      </w:r>
    </w:p>
    <w:p w:rsidR="006202AA" w:rsidRDefault="006202AA" w:rsidP="006202AA">
      <w:pPr>
        <w:rPr>
          <w:rFonts w:ascii="Calibri" w:hAnsi="Calibri" w:cs="Calibri"/>
          <w:sz w:val="22"/>
          <w:szCs w:val="22"/>
        </w:rPr>
      </w:pPr>
    </w:p>
    <w:p w:rsidR="006202AA" w:rsidRPr="003117F1" w:rsidRDefault="006202AA" w:rsidP="006202AA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  <w:u w:val="single"/>
        </w:rPr>
      </w:pPr>
      <w:r w:rsidRPr="003117F1">
        <w:rPr>
          <w:rFonts w:ascii="Calibri" w:hAnsi="Calibri" w:cs="Calibri"/>
          <w:b/>
          <w:sz w:val="22"/>
          <w:szCs w:val="22"/>
          <w:u w:val="single"/>
        </w:rPr>
        <w:t>Υπόδειγμα Τεχνικής Προσφοράς για το τμήμα Α (ΤΑΧΥΜΕΤΑΦΟΡΕΣ ΕΓΓΡΑΦΩΝ ΚΑΙ ΔΕΜΑΤΩΝ)</w:t>
      </w:r>
    </w:p>
    <w:p w:rsidR="006202AA" w:rsidRDefault="006202AA" w:rsidP="006202AA">
      <w:pPr>
        <w:rPr>
          <w:rFonts w:ascii="Calibri" w:hAnsi="Calibri" w:cs="Calibri"/>
          <w:sz w:val="22"/>
          <w:szCs w:val="22"/>
        </w:rPr>
      </w:pPr>
    </w:p>
    <w:p w:rsidR="006202AA" w:rsidRPr="00FA6565" w:rsidRDefault="006202AA" w:rsidP="006202AA">
      <w:pPr>
        <w:spacing w:line="360" w:lineRule="auto"/>
        <w:ind w:firstLine="540"/>
        <w:jc w:val="both"/>
        <w:rPr>
          <w:rFonts w:ascii="Calibri" w:hAnsi="Calibri" w:cs="Calibri"/>
          <w:b/>
          <w:sz w:val="22"/>
          <w:szCs w:val="22"/>
        </w:rPr>
      </w:pPr>
      <w:r w:rsidRPr="00450FB1">
        <w:rPr>
          <w:rFonts w:ascii="Calibri" w:hAnsi="Calibri" w:cs="Calibri"/>
          <w:b/>
          <w:sz w:val="22"/>
          <w:szCs w:val="22"/>
        </w:rPr>
        <w:t>Ο ανάδοχος υποχρεούται να παραλαμβάνει τις αποστολές κατόπιν ειδοποίησης από τις υπηρεσίες της Περιφερειακής Ενότητας Ηλείας, και να τις επιδίδει στους παραλήπτες.</w:t>
      </w:r>
    </w:p>
    <w:p w:rsidR="006202AA" w:rsidRDefault="006202AA" w:rsidP="006202AA">
      <w:pPr>
        <w:spacing w:line="360" w:lineRule="auto"/>
        <w:ind w:firstLine="540"/>
        <w:jc w:val="both"/>
        <w:rPr>
          <w:rFonts w:ascii="Verdana" w:hAnsi="Verdana"/>
          <w:sz w:val="22"/>
          <w:szCs w:val="22"/>
        </w:rPr>
      </w:pPr>
      <w:r w:rsidRPr="00B05776">
        <w:rPr>
          <w:rFonts w:ascii="Calibri" w:hAnsi="Calibri" w:cs="Calibri"/>
          <w:sz w:val="22"/>
          <w:szCs w:val="22"/>
        </w:rPr>
        <w:t>Η παραλαβή των φακέλων και δεμάτων γίνεται καθημερινά τις εργάσιμες ημέρες από Δευτέρα μέχρι και Παρασκευή και κατά τις ώρες 8:00 έως 14:30 από το</w:t>
      </w:r>
      <w:r w:rsidRPr="00B05776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05776">
        <w:rPr>
          <w:rFonts w:ascii="Calibri" w:hAnsi="Calibri" w:cs="Calibri"/>
          <w:sz w:val="22"/>
          <w:szCs w:val="22"/>
        </w:rPr>
        <w:t xml:space="preserve">χώρο των Υπηρεσιών της Περιφερειακής Ενότητας Ηλείας, που εδρεύουν στον Πύργο και σε λοιπές πόλεις και κωμοπόλεις του Νομού. </w:t>
      </w:r>
      <w:r>
        <w:rPr>
          <w:rFonts w:ascii="Calibri" w:hAnsi="Calibri" w:cs="Calibri"/>
          <w:sz w:val="22"/>
          <w:szCs w:val="22"/>
        </w:rPr>
        <w:t xml:space="preserve">Εφόσον  όμως έκτακτες υπηρεσιακές ανάγκες επιβάλουν την διακίνηση φακέλων ή δεμάτων  και μετά το ωράριο αυτό, πάντως όχι   πέραν  της 20:00, </w:t>
      </w:r>
      <w:r w:rsidRPr="00C847A6">
        <w:rPr>
          <w:rFonts w:ascii="Calibri" w:hAnsi="Calibri" w:cs="Calibri"/>
          <w:sz w:val="22"/>
          <w:szCs w:val="22"/>
        </w:rPr>
        <w:t>ο ανάδοχος  αναλαμβάνει την υποχρέωση να τ</w:t>
      </w:r>
      <w:r>
        <w:rPr>
          <w:rFonts w:ascii="Calibri" w:hAnsi="Calibri" w:cs="Calibri"/>
          <w:sz w:val="22"/>
          <w:szCs w:val="22"/>
        </w:rPr>
        <w:t>η</w:t>
      </w:r>
      <w:r w:rsidRPr="00C847A6">
        <w:rPr>
          <w:rFonts w:ascii="Calibri" w:hAnsi="Calibri" w:cs="Calibri"/>
          <w:sz w:val="22"/>
          <w:szCs w:val="22"/>
        </w:rPr>
        <w:t xml:space="preserve"> διεκπεραιώνει</w:t>
      </w:r>
      <w:r w:rsidRPr="00192FD6">
        <w:rPr>
          <w:rFonts w:ascii="Verdana" w:hAnsi="Verdana"/>
          <w:sz w:val="22"/>
          <w:szCs w:val="22"/>
        </w:rPr>
        <w:t>.</w:t>
      </w:r>
    </w:p>
    <w:p w:rsidR="006202AA" w:rsidRPr="00265956" w:rsidRDefault="006202AA" w:rsidP="006202AA">
      <w:pPr>
        <w:spacing w:line="360" w:lineRule="auto"/>
        <w:ind w:firstLine="540"/>
        <w:jc w:val="both"/>
        <w:rPr>
          <w:rFonts w:ascii="Calibri" w:hAnsi="Calibri" w:cs="Calibri"/>
          <w:sz w:val="22"/>
          <w:szCs w:val="22"/>
        </w:rPr>
      </w:pPr>
      <w:r w:rsidRPr="00265956">
        <w:rPr>
          <w:rFonts w:ascii="Calibri" w:hAnsi="Calibri" w:cs="Calibri"/>
          <w:sz w:val="22"/>
          <w:szCs w:val="22"/>
        </w:rPr>
        <w:t>Ο ανάδοχος οφείλει να παραλαμβάνει το αντικείμενο αποστολής από την υπηρεσία αυθημερόν με την προϋπόθεση ότι έχει ενημερωθεί για την αποστολή τηλεφωνικά τουλάχιστον δύο (2) ώρες πριν τη λ</w:t>
      </w:r>
      <w:r w:rsidRPr="00265956">
        <w:rPr>
          <w:rFonts w:ascii="Calibri" w:hAnsi="Calibri" w:cs="Calibri"/>
          <w:sz w:val="22"/>
          <w:szCs w:val="22"/>
        </w:rPr>
        <w:t>ή</w:t>
      </w:r>
      <w:r w:rsidRPr="00265956">
        <w:rPr>
          <w:rFonts w:ascii="Calibri" w:hAnsi="Calibri" w:cs="Calibri"/>
          <w:sz w:val="22"/>
          <w:szCs w:val="22"/>
        </w:rPr>
        <w:t>ξη του ωραρίου της υπηρεσίας.</w:t>
      </w:r>
    </w:p>
    <w:p w:rsidR="006202AA" w:rsidRDefault="006202AA" w:rsidP="006202AA">
      <w:pPr>
        <w:widowControl/>
        <w:suppressAutoHyphens w:val="0"/>
        <w:autoSpaceDE w:val="0"/>
        <w:adjustRightInd w:val="0"/>
        <w:spacing w:line="360" w:lineRule="auto"/>
        <w:ind w:firstLine="54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Κατά την παραλαβή κάθε αποστολής ο  αντιπρόσωπος του αναδόχου  θα υπογράφει και θα παραδ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>ί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>δει στην υπηρεσία σχετικό παραστατικό παραλαβής όπου θα αναγράφονται: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τα  πλήρη στοιχεία  του παραλήπτη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η υπηρεσία και το ονοματεπώνυμο  του αποστέλλοντος υπαλλήλου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η </w:t>
      </w:r>
      <w:r w:rsidRPr="00EC5CF0">
        <w:rPr>
          <w:rFonts w:ascii="Calibri" w:hAnsi="Calibri" w:cs="Calibri"/>
          <w:kern w:val="0"/>
          <w:sz w:val="22"/>
          <w:szCs w:val="22"/>
          <w:lang w:eastAsia="el-GR" w:bidi="ar-SA"/>
        </w:rPr>
        <w:t>ημερομηνία και ώρα παραλαβής</w:t>
      </w:r>
    </w:p>
    <w:p w:rsidR="006202AA" w:rsidRPr="00EC5CF0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η </w:t>
      </w:r>
      <w:r w:rsidRPr="00EC5CF0">
        <w:rPr>
          <w:rFonts w:ascii="Calibri" w:hAnsi="Calibri" w:cs="Calibri"/>
          <w:kern w:val="0"/>
          <w:sz w:val="22"/>
          <w:szCs w:val="22"/>
          <w:lang w:eastAsia="el-GR" w:bidi="ar-SA"/>
        </w:rPr>
        <w:t>ένδειξη για το χρόνο παράδοσης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το βάρος του  φακέλου ή του δέματος αν είναι  μέχρι δύο (2) κιλά ή πέραν των δύο κιλών.</w:t>
      </w:r>
    </w:p>
    <w:p w:rsidR="006202AA" w:rsidRDefault="006202AA" w:rsidP="006202AA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</w:p>
    <w:p w:rsidR="006202AA" w:rsidRDefault="006202AA" w:rsidP="006202AA">
      <w:pPr>
        <w:widowControl/>
        <w:suppressAutoHyphens w:val="0"/>
        <w:autoSpaceDE w:val="0"/>
        <w:adjustRightInd w:val="0"/>
        <w:spacing w:line="360" w:lineRule="auto"/>
        <w:ind w:firstLine="72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Εφόσον  είναι περισσότερο από δύο κιλά, αναγράφεται το ακριβές βάρος του δέμ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>α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>τος,</w:t>
      </w:r>
    </w:p>
    <w:p w:rsidR="006202AA" w:rsidRPr="00B264FF" w:rsidRDefault="006202AA" w:rsidP="006202AA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FF0000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 αντίγραφο του οποίου (παραστατικού παραλαβής) θα παραδίδει με την μηνιαία συγκεντρωτική </w:t>
      </w:r>
      <w:r w:rsidRPr="00450FB1">
        <w:rPr>
          <w:rFonts w:ascii="Calibri" w:hAnsi="Calibri" w:cs="Calibri"/>
          <w:kern w:val="0"/>
          <w:sz w:val="22"/>
          <w:szCs w:val="22"/>
          <w:lang w:eastAsia="el-GR" w:bidi="ar-SA"/>
        </w:rPr>
        <w:t>κατάστ</w:t>
      </w:r>
      <w:r w:rsidRPr="00450FB1">
        <w:rPr>
          <w:rFonts w:ascii="Calibri" w:hAnsi="Calibri" w:cs="Calibri"/>
          <w:kern w:val="0"/>
          <w:sz w:val="22"/>
          <w:szCs w:val="22"/>
          <w:lang w:eastAsia="el-GR" w:bidi="ar-SA"/>
        </w:rPr>
        <w:t>α</w:t>
      </w:r>
      <w:r w:rsidRPr="00450FB1"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ση στη </w:t>
      </w:r>
      <w:r w:rsidRPr="00450FB1">
        <w:rPr>
          <w:rFonts w:ascii="Calibri" w:hAnsi="Calibri" w:cs="Calibri"/>
          <w:sz w:val="22"/>
          <w:szCs w:val="22"/>
        </w:rPr>
        <w:t>στην Δ/νση Διοικητικού Οικονομικού /Τμήμα Διοικητικής Μέριμνας Π.Ε Ηλείας</w:t>
      </w:r>
      <w:r w:rsidRPr="00450FB1">
        <w:rPr>
          <w:rFonts w:ascii="Calibri" w:hAnsi="Calibri" w:cs="Calibri"/>
          <w:color w:val="FF0000"/>
          <w:kern w:val="0"/>
          <w:sz w:val="22"/>
          <w:szCs w:val="22"/>
          <w:lang w:eastAsia="el-GR" w:bidi="ar-SA"/>
        </w:rPr>
        <w:t>.</w:t>
      </w:r>
      <w:r w:rsidRPr="00B264FF">
        <w:rPr>
          <w:rFonts w:ascii="Calibri" w:hAnsi="Calibri" w:cs="Calibri"/>
          <w:color w:val="FF0000"/>
          <w:kern w:val="0"/>
          <w:sz w:val="22"/>
          <w:szCs w:val="22"/>
          <w:lang w:eastAsia="el-GR" w:bidi="ar-SA"/>
        </w:rPr>
        <w:t xml:space="preserve">   </w:t>
      </w:r>
    </w:p>
    <w:p w:rsidR="006202AA" w:rsidRDefault="006202AA" w:rsidP="006202AA">
      <w:pPr>
        <w:widowControl/>
        <w:suppressAutoHyphens w:val="0"/>
        <w:autoSpaceDE w:val="0"/>
        <w:adjustRightInd w:val="0"/>
        <w:spacing w:line="360" w:lineRule="auto"/>
        <w:ind w:firstLine="405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Ο  αντιπρόσωπος του αναδόχου, κατά την παραλαβή της αποστολής, ελέγχει και αποδέχεται ότι στο προς αποστολή είδος που περιλαμβάνει από την υπηρεσία της Π.Ε Ηλείας:</w:t>
      </w:r>
    </w:p>
    <w:p w:rsidR="006202AA" w:rsidRDefault="006202AA" w:rsidP="006202AA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έχουν σημειωθεί σωστά τα στοιχεία και η διεύθυνση του παραλήπτη.</w:t>
      </w:r>
    </w:p>
    <w:p w:rsidR="006202AA" w:rsidRDefault="006202AA" w:rsidP="006202AA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έχει συσκευαστεί έτσι ώστε να εξασφαλίζεται η ασφαλής διεκπεραίωσή του.</w:t>
      </w:r>
    </w:p>
    <w:p w:rsidR="006202AA" w:rsidRDefault="006202AA" w:rsidP="006202AA">
      <w:pPr>
        <w:tabs>
          <w:tab w:val="left" w:pos="360"/>
        </w:tabs>
        <w:rPr>
          <w:rFonts w:ascii="Calibri" w:hAnsi="Calibri" w:cs="Calibri"/>
          <w:kern w:val="0"/>
          <w:sz w:val="22"/>
          <w:szCs w:val="22"/>
          <w:lang w:eastAsia="el-GR" w:bidi="ar-SA"/>
        </w:rPr>
      </w:pPr>
    </w:p>
    <w:p w:rsidR="006202AA" w:rsidRDefault="006202AA" w:rsidP="006202AA">
      <w:pPr>
        <w:pStyle w:val="a3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2F0339">
        <w:rPr>
          <w:rFonts w:ascii="Calibri" w:hAnsi="Calibri" w:cs="Calibri"/>
          <w:b/>
          <w:sz w:val="22"/>
          <w:szCs w:val="22"/>
          <w:u w:val="single"/>
        </w:rPr>
        <w:t xml:space="preserve">Επιπλέον </w:t>
      </w:r>
    </w:p>
    <w:p w:rsidR="006202AA" w:rsidRPr="00FC3DBF" w:rsidRDefault="006202AA" w:rsidP="006202AA">
      <w:pPr>
        <w:pStyle w:val="a3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6202AA" w:rsidRPr="00F16474" w:rsidRDefault="006202AA" w:rsidP="006202AA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F16474">
        <w:rPr>
          <w:rFonts w:ascii="Calibri" w:hAnsi="Calibri" w:cs="Calibri"/>
          <w:sz w:val="22"/>
          <w:szCs w:val="22"/>
        </w:rPr>
        <w:t>Καθ’ όλη τη διάρκεια εκτέλεσης του έργου, ο ανάδοχος θα πρέπει να συνεργάζεται στενά με την αναθέτουσα αρχή, υποχρεούται δε να λαμβάνει υπόψη του οποιεσδήποτε παρατηρήσεις της σχ</w:t>
      </w:r>
      <w:r w:rsidRPr="00F16474">
        <w:rPr>
          <w:rFonts w:ascii="Calibri" w:hAnsi="Calibri" w:cs="Calibri"/>
          <w:sz w:val="22"/>
          <w:szCs w:val="22"/>
        </w:rPr>
        <w:t>ε</w:t>
      </w:r>
      <w:r w:rsidRPr="00F16474">
        <w:rPr>
          <w:rFonts w:ascii="Calibri" w:hAnsi="Calibri" w:cs="Calibri"/>
          <w:sz w:val="22"/>
          <w:szCs w:val="22"/>
        </w:rPr>
        <w:t>τικά με την εκτέλεση του έργου.</w:t>
      </w:r>
    </w:p>
    <w:p w:rsidR="006202AA" w:rsidRPr="00F16474" w:rsidRDefault="006202AA" w:rsidP="006202AA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F16474">
        <w:rPr>
          <w:rFonts w:ascii="Calibri" w:hAnsi="Calibri" w:cs="Calibri"/>
          <w:sz w:val="22"/>
          <w:szCs w:val="22"/>
        </w:rPr>
        <w:t>Ο ανάδοχος θα είναι πλήρως και αποκλειστικά υπεύθυνος για την τήρηση της ισχύουσας νομοθ</w:t>
      </w:r>
      <w:r w:rsidRPr="00F16474">
        <w:rPr>
          <w:rFonts w:ascii="Calibri" w:hAnsi="Calibri" w:cs="Calibri"/>
          <w:sz w:val="22"/>
          <w:szCs w:val="22"/>
        </w:rPr>
        <w:t>ε</w:t>
      </w:r>
      <w:r w:rsidRPr="00F16474">
        <w:rPr>
          <w:rFonts w:ascii="Calibri" w:hAnsi="Calibri" w:cs="Calibri"/>
          <w:sz w:val="22"/>
          <w:szCs w:val="22"/>
        </w:rPr>
        <w:t>σίας, ως προς το απασχολούμενο από αυτόν προσωπικό για την εκτέλεση των υποχρεώσεων της Σύμβασης. Σε περίπτωση οποιασδήποτε παράβασης ή ζημίας που προκληθεί σε τρίτους, υποχρεούται μόνος α</w:t>
      </w:r>
      <w:r w:rsidRPr="00F16474">
        <w:rPr>
          <w:rFonts w:ascii="Calibri" w:hAnsi="Calibri" w:cs="Calibri"/>
          <w:sz w:val="22"/>
          <w:szCs w:val="22"/>
        </w:rPr>
        <w:t>υ</w:t>
      </w:r>
      <w:r w:rsidRPr="00F16474">
        <w:rPr>
          <w:rFonts w:ascii="Calibri" w:hAnsi="Calibri" w:cs="Calibri"/>
          <w:sz w:val="22"/>
          <w:szCs w:val="22"/>
        </w:rPr>
        <w:t>τός προς αποκατάστασή της.</w:t>
      </w:r>
    </w:p>
    <w:p w:rsidR="006202AA" w:rsidRPr="00F16474" w:rsidRDefault="006202AA" w:rsidP="006202AA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F16474">
        <w:rPr>
          <w:rFonts w:ascii="Calibri" w:hAnsi="Calibri" w:cs="Calibri"/>
          <w:sz w:val="22"/>
          <w:szCs w:val="22"/>
        </w:rPr>
        <w:t xml:space="preserve">Σε περίπτωση ανωτέρας βίας, η απόδειξη αυτής βαρύνει εξ’ ολοκλήρου τον ανάδοχο, ο οποίος </w:t>
      </w:r>
      <w:r w:rsidRPr="00F16474">
        <w:rPr>
          <w:rFonts w:ascii="Calibri" w:hAnsi="Calibri" w:cs="Calibri"/>
          <w:sz w:val="22"/>
          <w:szCs w:val="22"/>
        </w:rPr>
        <w:t>υ</w:t>
      </w:r>
      <w:r w:rsidRPr="00F16474">
        <w:rPr>
          <w:rFonts w:ascii="Calibri" w:hAnsi="Calibri" w:cs="Calibri"/>
          <w:sz w:val="22"/>
          <w:szCs w:val="22"/>
        </w:rPr>
        <w:t>ποχρεούται μέσα σε δέκα (10) εργάσιμες μέρες από τότε που συνέβησαν τα περιστατικά που σ</w:t>
      </w:r>
      <w:r w:rsidRPr="00F16474">
        <w:rPr>
          <w:rFonts w:ascii="Calibri" w:hAnsi="Calibri" w:cs="Calibri"/>
          <w:sz w:val="22"/>
          <w:szCs w:val="22"/>
        </w:rPr>
        <w:t>υ</w:t>
      </w:r>
      <w:r w:rsidRPr="00F16474">
        <w:rPr>
          <w:rFonts w:ascii="Calibri" w:hAnsi="Calibri" w:cs="Calibri"/>
          <w:sz w:val="22"/>
          <w:szCs w:val="22"/>
        </w:rPr>
        <w:t>νιστούν την ανωτέρα βία να τα αναφέρει εγγράφως και να προσκομίσει στην Υπηρεσία, τα απαραίτητα αποδ</w:t>
      </w:r>
      <w:r w:rsidRPr="00F16474">
        <w:rPr>
          <w:rFonts w:ascii="Calibri" w:hAnsi="Calibri" w:cs="Calibri"/>
          <w:sz w:val="22"/>
          <w:szCs w:val="22"/>
        </w:rPr>
        <w:t>ε</w:t>
      </w:r>
      <w:r w:rsidRPr="00F16474">
        <w:rPr>
          <w:rFonts w:ascii="Calibri" w:hAnsi="Calibri" w:cs="Calibri"/>
          <w:sz w:val="22"/>
          <w:szCs w:val="22"/>
        </w:rPr>
        <w:t>ικτικά στοιχεία.</w:t>
      </w:r>
    </w:p>
    <w:p w:rsidR="006202AA" w:rsidRPr="00F16474" w:rsidRDefault="006202AA" w:rsidP="006202AA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F16474">
        <w:rPr>
          <w:rFonts w:ascii="Calibri" w:hAnsi="Calibri" w:cs="Calibri"/>
          <w:sz w:val="22"/>
          <w:szCs w:val="22"/>
        </w:rPr>
        <w:t>Ο ανάδοχος πρέπει να τηρεί πλήρως όλες τις υποχρεώσεις που υπαγορεύει το καθεστώς άδειας υπό το οποίο λειτουργεί, γενική ή ειδική άδεια παροχής ταχυδρομικών υπηρεσιών, σύμφωνα με το Ν. 2668/1998, όπως αυτός έχει τροποποιηθεί και ισχύει σήμερα, καθώς και με τις αποφάσεις του ΕΕΤΤ 296/93 και 300/44, αντίστο</w:t>
      </w:r>
      <w:r w:rsidRPr="00F16474">
        <w:rPr>
          <w:rFonts w:ascii="Calibri" w:hAnsi="Calibri" w:cs="Calibri"/>
          <w:sz w:val="22"/>
          <w:szCs w:val="22"/>
        </w:rPr>
        <w:t>ι</w:t>
      </w:r>
      <w:r w:rsidRPr="00F16474">
        <w:rPr>
          <w:rFonts w:ascii="Calibri" w:hAnsi="Calibri" w:cs="Calibri"/>
          <w:sz w:val="22"/>
          <w:szCs w:val="22"/>
        </w:rPr>
        <w:t>χα.</w:t>
      </w:r>
    </w:p>
    <w:p w:rsidR="006202AA" w:rsidRPr="00026932" w:rsidRDefault="006202AA" w:rsidP="006202AA">
      <w:pPr>
        <w:widowControl/>
        <w:numPr>
          <w:ilvl w:val="0"/>
          <w:numId w:val="4"/>
        </w:numPr>
        <w:tabs>
          <w:tab w:val="left" w:pos="709"/>
        </w:tabs>
        <w:suppressAutoHyphens w:val="0"/>
        <w:autoSpaceDN/>
        <w:spacing w:line="360" w:lineRule="auto"/>
        <w:ind w:left="709" w:hanging="283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026932">
        <w:rPr>
          <w:rFonts w:ascii="Calibri" w:hAnsi="Calibri" w:cs="Calibri"/>
          <w:sz w:val="22"/>
          <w:szCs w:val="22"/>
        </w:rPr>
        <w:t>Απαγορεύεται η εκχώρηση από τον ανάδοχο του έργου σε οποιοδήποτε τρίτο των υποχρεώσεων και δικαιωμάτων που απορρέουν από τη σύμβαση μεταξύ αυτού και της αναθέτουσας αρχής.</w:t>
      </w:r>
    </w:p>
    <w:p w:rsidR="006202AA" w:rsidRDefault="006202AA" w:rsidP="006202AA">
      <w:pPr>
        <w:widowControl/>
        <w:numPr>
          <w:ilvl w:val="0"/>
          <w:numId w:val="1"/>
        </w:numPr>
        <w:suppressAutoHyphens w:val="0"/>
        <w:autoSpaceDN/>
        <w:spacing w:after="120"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FB435D">
        <w:rPr>
          <w:rFonts w:ascii="Calibri" w:hAnsi="Calibri" w:cs="Calibri"/>
          <w:sz w:val="22"/>
          <w:szCs w:val="22"/>
        </w:rPr>
        <w:t>Το  προσωπικό που θα χρησιμοποιηθεί, θα πρέπει να είναι άριστο τόσο από απόψεως τεχνικής κ</w:t>
      </w:r>
      <w:r w:rsidRPr="00FB435D">
        <w:rPr>
          <w:rFonts w:ascii="Calibri" w:hAnsi="Calibri" w:cs="Calibri"/>
          <w:sz w:val="22"/>
          <w:szCs w:val="22"/>
        </w:rPr>
        <w:t>α</w:t>
      </w:r>
      <w:r w:rsidRPr="00FB435D">
        <w:rPr>
          <w:rFonts w:ascii="Calibri" w:hAnsi="Calibri" w:cs="Calibri"/>
          <w:sz w:val="22"/>
          <w:szCs w:val="22"/>
        </w:rPr>
        <w:t xml:space="preserve">ταρτίσεως, όσο και από απόψεως συμπεριφοράς και θα τηρεί υποχρεωτικά </w:t>
      </w:r>
      <w:r>
        <w:rPr>
          <w:rFonts w:ascii="Calibri" w:hAnsi="Calibri" w:cs="Calibri"/>
          <w:sz w:val="22"/>
          <w:szCs w:val="22"/>
        </w:rPr>
        <w:t xml:space="preserve"> όλα τα θεσμοθετημ</w:t>
      </w:r>
      <w:r>
        <w:rPr>
          <w:rFonts w:ascii="Calibri" w:hAnsi="Calibri" w:cs="Calibri"/>
          <w:sz w:val="22"/>
          <w:szCs w:val="22"/>
        </w:rPr>
        <w:t>έ</w:t>
      </w:r>
      <w:r>
        <w:rPr>
          <w:rFonts w:ascii="Calibri" w:hAnsi="Calibri" w:cs="Calibri"/>
          <w:sz w:val="22"/>
          <w:szCs w:val="22"/>
        </w:rPr>
        <w:t xml:space="preserve">να μέτρα υγιεινής και ασφάλειας </w:t>
      </w:r>
    </w:p>
    <w:p w:rsidR="006202AA" w:rsidRPr="00FB435D" w:rsidRDefault="006202AA" w:rsidP="006202AA">
      <w:pPr>
        <w:jc w:val="center"/>
        <w:rPr>
          <w:rFonts w:ascii="Calibri" w:hAnsi="Calibri" w:cs="Calibri"/>
          <w:b/>
          <w:sz w:val="22"/>
          <w:szCs w:val="22"/>
        </w:rPr>
      </w:pPr>
    </w:p>
    <w:p w:rsidR="006202AA" w:rsidRPr="002A7C7C" w:rsidRDefault="006202AA" w:rsidP="006202AA">
      <w:pPr>
        <w:tabs>
          <w:tab w:val="left" w:pos="3261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A7C7C">
        <w:rPr>
          <w:rFonts w:ascii="Calibri" w:hAnsi="Calibri" w:cs="Calibri"/>
          <w:b/>
          <w:sz w:val="22"/>
          <w:szCs w:val="22"/>
          <w:u w:val="single"/>
        </w:rPr>
        <w:t xml:space="preserve">ΠΙΝΑΚΑΣ </w:t>
      </w:r>
      <w:r>
        <w:rPr>
          <w:rFonts w:ascii="Calibri" w:hAnsi="Calibri" w:cs="Calibri"/>
          <w:b/>
          <w:sz w:val="22"/>
          <w:szCs w:val="22"/>
          <w:u w:val="single"/>
        </w:rPr>
        <w:t>ΕΝΔΕΙΚΤΙΚΩΝ ΠΟΣΟΤΗΤΩΝ</w:t>
      </w:r>
      <w:r w:rsidRPr="002A7C7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ΓΙΑ ΤΟ </w:t>
      </w:r>
      <w:r w:rsidRPr="002A7C7C">
        <w:rPr>
          <w:rFonts w:ascii="Calibri" w:hAnsi="Calibri" w:cs="Calibri"/>
          <w:b/>
          <w:sz w:val="22"/>
          <w:szCs w:val="22"/>
          <w:u w:val="single"/>
        </w:rPr>
        <w:t xml:space="preserve"> ΤΜΗΜΑ Α</w:t>
      </w:r>
    </w:p>
    <w:p w:rsidR="006202AA" w:rsidRDefault="006202AA" w:rsidP="006202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2279"/>
        <w:gridCol w:w="2626"/>
      </w:tblGrid>
      <w:tr w:rsidR="006202AA" w:rsidRPr="00FA6565" w:rsidTr="0029684B">
        <w:trPr>
          <w:trHeight w:val="641"/>
        </w:trPr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565">
              <w:rPr>
                <w:rFonts w:ascii="Calibri" w:hAnsi="Calibri" w:cs="Calibri"/>
                <w:b/>
                <w:sz w:val="20"/>
                <w:szCs w:val="20"/>
              </w:rPr>
              <w:t>ΠΡΟΣΦΕΡΟΜΕΝΗ ΥΠΗΡΕΣΙΑ</w:t>
            </w:r>
          </w:p>
        </w:tc>
        <w:tc>
          <w:tcPr>
            <w:tcW w:w="2620" w:type="dxa"/>
          </w:tcPr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565">
              <w:rPr>
                <w:rFonts w:ascii="Calibri" w:hAnsi="Calibri" w:cs="Calibri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3049" w:type="dxa"/>
          </w:tcPr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565">
              <w:rPr>
                <w:rFonts w:ascii="Calibri" w:hAnsi="Calibri" w:cs="Calibri"/>
                <w:b/>
                <w:sz w:val="20"/>
                <w:szCs w:val="20"/>
              </w:rPr>
              <w:t>ΕΝΔΕΙΚΤΙΚΗ ΠΟΣΟΤΗΤΑ</w:t>
            </w:r>
          </w:p>
        </w:tc>
      </w:tr>
      <w:tr w:rsidR="006202AA" w:rsidRPr="00FA6565" w:rsidTr="0029684B">
        <w:trPr>
          <w:trHeight w:val="423"/>
        </w:trPr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565">
              <w:rPr>
                <w:rFonts w:ascii="Calibri" w:hAnsi="Calibri" w:cs="Calibri"/>
                <w:b/>
                <w:sz w:val="20"/>
                <w:szCs w:val="20"/>
              </w:rPr>
              <w:t>ΑΛΛΗΛΟΓΡΑΦΙΑ ΚΑΙ ΔΕΜΑΤΑ ΕΣΩΤΕΡΙΚΟΥ</w:t>
            </w:r>
          </w:p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9" w:type="dxa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02AA" w:rsidRPr="00FA6565" w:rsidTr="0029684B"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 xml:space="preserve">Για αντικείμενα μέχρι  δύο (2) κιλά </w:t>
            </w:r>
          </w:p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>ΤΕΜΑΧΙΑ</w:t>
            </w:r>
          </w:p>
        </w:tc>
        <w:tc>
          <w:tcPr>
            <w:tcW w:w="3049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FA6565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</w:tr>
      <w:tr w:rsidR="006202AA" w:rsidRPr="00FA6565" w:rsidTr="0029684B"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 xml:space="preserve">Για κάθε επιπλέον κιλό (Διευκρινίζεται ότι κάθε ποσότητα μικρότερη του κιλού, </w:t>
            </w:r>
            <w:r w:rsidRPr="00FA6565">
              <w:rPr>
                <w:rFonts w:ascii="Calibri" w:hAnsi="Calibri" w:cs="Calibri"/>
                <w:sz w:val="20"/>
                <w:szCs w:val="20"/>
              </w:rPr>
              <w:lastRenderedPageBreak/>
              <w:t>στις περιπτώσεις βάρους άνω των 2 κιλών, υπολογίζεται και τιμολογείται ως ολόκληρο κιλό)</w:t>
            </w:r>
          </w:p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lastRenderedPageBreak/>
              <w:t>ΚΙΛΑ</w:t>
            </w:r>
          </w:p>
        </w:tc>
        <w:tc>
          <w:tcPr>
            <w:tcW w:w="3049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6202AA" w:rsidRPr="00FA6565" w:rsidTr="0029684B">
        <w:trPr>
          <w:trHeight w:val="423"/>
        </w:trPr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565">
              <w:rPr>
                <w:rFonts w:ascii="Calibri" w:hAnsi="Calibri" w:cs="Calibri"/>
                <w:b/>
                <w:sz w:val="20"/>
                <w:szCs w:val="20"/>
              </w:rPr>
              <w:t>ΕΙΔΙΚΕΣ ΕΠΙΠΛΕΟΝ ΥΠΗΡΕΣΙΕΣ</w:t>
            </w:r>
          </w:p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02AA" w:rsidRPr="00FA6565" w:rsidTr="0029684B"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 xml:space="preserve">Εντολή παραλαβής αριθμού πρωτοκόλλου, Απόδειξη  παραλαβής και επιστροφή δελτίου αποστολής </w:t>
            </w:r>
          </w:p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>ΤΕΜΑΧΙΑ</w:t>
            </w:r>
          </w:p>
        </w:tc>
        <w:tc>
          <w:tcPr>
            <w:tcW w:w="3049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6202AA" w:rsidRPr="00FA6565" w:rsidTr="0029684B"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>Εντολή για επίδοση σε προκαθορισμένη ώρα (πρωινή παράδοση)</w:t>
            </w:r>
          </w:p>
          <w:p w:rsidR="006202AA" w:rsidRPr="00FA6565" w:rsidRDefault="006202AA" w:rsidP="0029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95DC2">
              <w:rPr>
                <w:rFonts w:ascii="Calibri" w:hAnsi="Calibri" w:cs="Calibri"/>
                <w:sz w:val="20"/>
                <w:szCs w:val="20"/>
              </w:rPr>
              <w:t>ΤΕΜΑΧΙΑ</w:t>
            </w:r>
          </w:p>
        </w:tc>
        <w:tc>
          <w:tcPr>
            <w:tcW w:w="3049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6202AA" w:rsidRPr="00FA6565" w:rsidTr="0029684B"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565">
              <w:rPr>
                <w:rFonts w:ascii="Calibri" w:hAnsi="Calibri" w:cs="Calibri"/>
                <w:b/>
                <w:sz w:val="20"/>
                <w:szCs w:val="20"/>
              </w:rPr>
              <w:t>ΑΛΛΗΛΟΓΡΑΦΙΑ ΚΑΙ ΔΕΜΑΤΑ ΕΞΩΤΕΡΙΚΟΥ</w:t>
            </w:r>
          </w:p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02AA" w:rsidRPr="00FA6565" w:rsidTr="0029684B"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>Για αντικείμενα  0-2  κιλά</w:t>
            </w:r>
          </w:p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20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>ΤΕΜΑΧΙΑ</w:t>
            </w:r>
          </w:p>
        </w:tc>
        <w:tc>
          <w:tcPr>
            <w:tcW w:w="3049" w:type="dxa"/>
            <w:vAlign w:val="center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6202AA" w:rsidRPr="00FA6565" w:rsidTr="0029684B"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620" w:type="dxa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049" w:type="dxa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6202AA" w:rsidRPr="00FA6565" w:rsidRDefault="006202AA" w:rsidP="006202AA">
      <w:pPr>
        <w:spacing w:before="120" w:line="360" w:lineRule="auto"/>
        <w:ind w:firstLine="539"/>
        <w:jc w:val="both"/>
        <w:rPr>
          <w:rFonts w:ascii="Calibri" w:hAnsi="Calibri" w:cs="Calibri"/>
          <w:sz w:val="22"/>
          <w:szCs w:val="22"/>
        </w:rPr>
      </w:pPr>
      <w:r w:rsidRPr="00AA30F4">
        <w:rPr>
          <w:rFonts w:ascii="Calibri" w:hAnsi="Calibri" w:cs="Calibri"/>
          <w:sz w:val="22"/>
          <w:szCs w:val="22"/>
        </w:rPr>
        <w:t>Για κάθε αποστολή εγγράφων και δεμάτων που μεταφέρεται εντός και εκτός Ελλάδος, θα παρέχεται αυτόματη ασφαλιστική κάλυψη για απώλεια ή καταστροφή.</w:t>
      </w:r>
    </w:p>
    <w:p w:rsidR="006202AA" w:rsidRPr="00FB435D" w:rsidRDefault="006202AA" w:rsidP="006202AA">
      <w:pPr>
        <w:pStyle w:val="1"/>
        <w:rPr>
          <w:rFonts w:ascii="Calibri" w:hAnsi="Calibri" w:cs="Calibri"/>
          <w:b/>
          <w:sz w:val="22"/>
          <w:szCs w:val="22"/>
          <w:u w:val="single"/>
        </w:rPr>
      </w:pP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color w:val="FF0000"/>
          <w:sz w:val="22"/>
          <w:szCs w:val="22"/>
        </w:rPr>
      </w:pPr>
      <w:r w:rsidRPr="00FB435D">
        <w:rPr>
          <w:rFonts w:ascii="Calibri" w:hAnsi="Calibri" w:cs="Calibri"/>
          <w:sz w:val="22"/>
          <w:szCs w:val="22"/>
        </w:rPr>
        <w:t xml:space="preserve">Αποδέχομαι όλες τις διαδικασίες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παροχής </w:t>
      </w:r>
      <w:r w:rsidRPr="00472558">
        <w:rPr>
          <w:rFonts w:ascii="Calibri" w:hAnsi="Calibri" w:cs="Calibri"/>
          <w:b/>
          <w:bCs/>
          <w:iCs/>
          <w:sz w:val="22"/>
          <w:szCs w:val="22"/>
        </w:rPr>
        <w:t xml:space="preserve"> υπηρεσιών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ταχυμεταφοράς εγγράφων και δεμάτων σε έκτακτες και επείγουσες περιπτώσεις  για τις ανάγκες των υπηρεσιών της Π.Ε </w:t>
      </w:r>
      <w:r w:rsidRPr="00472558">
        <w:rPr>
          <w:rFonts w:ascii="Calibri" w:hAnsi="Calibri" w:cs="Calibri"/>
          <w:b/>
          <w:bCs/>
          <w:sz w:val="22"/>
          <w:szCs w:val="22"/>
        </w:rPr>
        <w:t>Ηλείας,</w:t>
      </w:r>
      <w:r w:rsidRPr="00FB435D">
        <w:rPr>
          <w:rFonts w:ascii="Calibri" w:hAnsi="Calibri" w:cs="Calibri"/>
          <w:sz w:val="22"/>
          <w:szCs w:val="22"/>
        </w:rPr>
        <w:t xml:space="preserve"> σύμφωνα με τους όρους της Πρόσκλησης Εκδήλωσης Ενδιαφέροντος με αρ. </w:t>
      </w:r>
      <w:proofErr w:type="spellStart"/>
      <w:r w:rsidRPr="00FB435D">
        <w:rPr>
          <w:rFonts w:ascii="Calibri" w:hAnsi="Calibri" w:cs="Calibri"/>
          <w:sz w:val="22"/>
          <w:szCs w:val="22"/>
        </w:rPr>
        <w:t>πρω</w:t>
      </w:r>
      <w:r>
        <w:rPr>
          <w:rFonts w:ascii="Calibri" w:hAnsi="Calibri" w:cs="Calibri"/>
          <w:sz w:val="22"/>
          <w:szCs w:val="22"/>
        </w:rPr>
        <w:t>τ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AA4E20">
        <w:rPr>
          <w:rFonts w:ascii="Calibri" w:hAnsi="Calibri" w:cs="Calibri"/>
          <w:sz w:val="22"/>
          <w:szCs w:val="22"/>
        </w:rPr>
        <w:t>ΠΔΕ/ΔΔΟΠΕΗ/…………/……………./2021</w:t>
      </w:r>
      <w:r w:rsidRPr="00FB435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36DF9">
        <w:rPr>
          <w:rFonts w:ascii="Calibri" w:hAnsi="Calibri" w:cs="Calibri"/>
          <w:sz w:val="22"/>
          <w:szCs w:val="22"/>
        </w:rPr>
        <w:t>για το Τμήμα Α</w:t>
      </w:r>
      <w:r>
        <w:rPr>
          <w:rFonts w:ascii="Calibri" w:hAnsi="Calibri" w:cs="Calibri"/>
          <w:sz w:val="22"/>
          <w:szCs w:val="22"/>
        </w:rPr>
        <w:t>.</w:t>
      </w: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tabs>
          <w:tab w:val="left" w:pos="5790"/>
          <w:tab w:val="left" w:pos="7245"/>
        </w:tabs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Ημερομηνία …./……/2021</w:t>
      </w: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tabs>
          <w:tab w:val="left" w:pos="5715"/>
        </w:tabs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FB435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FB435D">
        <w:rPr>
          <w:rFonts w:ascii="Calibri" w:hAnsi="Calibri" w:cs="Calibri"/>
          <w:sz w:val="22"/>
          <w:szCs w:val="22"/>
        </w:rPr>
        <w:t>………………………………….</w:t>
      </w:r>
    </w:p>
    <w:p w:rsidR="006202AA" w:rsidRPr="00FB435D" w:rsidRDefault="006202AA" w:rsidP="006202AA">
      <w:pPr>
        <w:tabs>
          <w:tab w:val="left" w:pos="6135"/>
        </w:tabs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FB435D">
        <w:rPr>
          <w:rFonts w:ascii="Calibri" w:hAnsi="Calibri" w:cs="Calibri"/>
          <w:sz w:val="22"/>
          <w:szCs w:val="22"/>
        </w:rPr>
        <w:tab/>
        <w:t>(Σφραγίδα –Υπογραφή)</w:t>
      </w:r>
    </w:p>
    <w:p w:rsidR="006202AA" w:rsidRPr="00FB435D" w:rsidRDefault="006202AA" w:rsidP="006202AA">
      <w:pPr>
        <w:pStyle w:val="1"/>
        <w:rPr>
          <w:rFonts w:ascii="Calibri" w:hAnsi="Calibri" w:cs="Calibri"/>
          <w:b/>
          <w:sz w:val="22"/>
          <w:szCs w:val="22"/>
          <w:u w:val="single"/>
        </w:rPr>
      </w:pPr>
    </w:p>
    <w:p w:rsidR="006202AA" w:rsidRDefault="006202AA" w:rsidP="006202AA">
      <w:pPr>
        <w:pStyle w:val="1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6202AA" w:rsidRDefault="006202AA" w:rsidP="006202AA">
      <w:pPr>
        <w:pStyle w:val="1"/>
        <w:rPr>
          <w:b/>
          <w:szCs w:val="24"/>
          <w:u w:val="single"/>
        </w:rPr>
      </w:pPr>
    </w:p>
    <w:p w:rsidR="006202AA" w:rsidRPr="003117F1" w:rsidRDefault="006202AA" w:rsidP="006202AA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  <w:u w:val="single"/>
        </w:rPr>
      </w:pPr>
      <w:r w:rsidRPr="003117F1">
        <w:rPr>
          <w:rFonts w:ascii="Calibri" w:hAnsi="Calibri" w:cs="Calibri"/>
          <w:b/>
          <w:sz w:val="22"/>
          <w:szCs w:val="22"/>
          <w:u w:val="single"/>
        </w:rPr>
        <w:t>Υπόδειγμα Τεχνικής Προσφοράς για το τμήμα Β  (ΤΑΧΥΜΕΤΑΦΟΡΕΣ ΔΕΙΓΜΑΤΩΝ ΒΙΟΛΟΓΙΚΟΥ ΥΛΙΚΟΥ)</w:t>
      </w:r>
    </w:p>
    <w:p w:rsidR="006202AA" w:rsidRDefault="006202AA" w:rsidP="006202AA">
      <w:pPr>
        <w:pStyle w:val="1"/>
        <w:rPr>
          <w:b/>
          <w:szCs w:val="24"/>
          <w:u w:val="single"/>
        </w:rPr>
      </w:pPr>
    </w:p>
    <w:p w:rsidR="006202AA" w:rsidRPr="00FA6565" w:rsidRDefault="006202AA" w:rsidP="006202AA">
      <w:pPr>
        <w:spacing w:line="360" w:lineRule="auto"/>
        <w:ind w:firstLine="540"/>
        <w:jc w:val="both"/>
        <w:rPr>
          <w:rFonts w:ascii="Calibri" w:hAnsi="Calibri" w:cs="Calibri"/>
          <w:b/>
          <w:sz w:val="22"/>
          <w:szCs w:val="22"/>
        </w:rPr>
      </w:pPr>
      <w:r w:rsidRPr="00450FB1">
        <w:rPr>
          <w:rFonts w:ascii="Calibri" w:hAnsi="Calibri" w:cs="Calibri"/>
          <w:b/>
          <w:sz w:val="22"/>
          <w:szCs w:val="22"/>
        </w:rPr>
        <w:t xml:space="preserve">Ο ανάδοχος υποχρεούται να παραλαμβάνει τις αποστολές κατόπιν ειδοποίησης από </w:t>
      </w:r>
      <w:r>
        <w:rPr>
          <w:rFonts w:ascii="Calibri" w:hAnsi="Calibri" w:cs="Calibri"/>
          <w:b/>
          <w:sz w:val="22"/>
          <w:szCs w:val="22"/>
        </w:rPr>
        <w:t xml:space="preserve">τη Δ/νση Αγροτικής Οικονομίας και Κτηνιατρικής </w:t>
      </w:r>
      <w:r w:rsidRPr="00450FB1">
        <w:rPr>
          <w:rFonts w:ascii="Calibri" w:hAnsi="Calibri" w:cs="Calibri"/>
          <w:b/>
          <w:sz w:val="22"/>
          <w:szCs w:val="22"/>
        </w:rPr>
        <w:t>της Περιφερειακής Ενότητας Ηλείας, και να τις επιδίδει στους παραλήπτες.</w:t>
      </w:r>
    </w:p>
    <w:p w:rsidR="006202AA" w:rsidRDefault="006202AA" w:rsidP="006202AA">
      <w:pPr>
        <w:spacing w:line="360" w:lineRule="auto"/>
        <w:ind w:firstLine="540"/>
        <w:jc w:val="both"/>
        <w:rPr>
          <w:rFonts w:ascii="Calibri" w:hAnsi="Calibri" w:cs="Calibri"/>
          <w:sz w:val="22"/>
          <w:szCs w:val="22"/>
        </w:rPr>
      </w:pPr>
      <w:r w:rsidRPr="00B05776">
        <w:rPr>
          <w:rFonts w:ascii="Calibri" w:hAnsi="Calibri" w:cs="Calibri"/>
          <w:sz w:val="22"/>
          <w:szCs w:val="22"/>
        </w:rPr>
        <w:t xml:space="preserve">Η παραλαβή των </w:t>
      </w:r>
      <w:r>
        <w:rPr>
          <w:rFonts w:ascii="Calibri" w:hAnsi="Calibri" w:cs="Calibri"/>
          <w:sz w:val="22"/>
          <w:szCs w:val="22"/>
        </w:rPr>
        <w:t>δειγμάτων  βιολογικού υλικού θα</w:t>
      </w:r>
      <w:r w:rsidRPr="00B05776">
        <w:rPr>
          <w:rFonts w:ascii="Calibri" w:hAnsi="Calibri" w:cs="Calibri"/>
          <w:sz w:val="22"/>
          <w:szCs w:val="22"/>
        </w:rPr>
        <w:t xml:space="preserve"> γίνεται τις εργάσιμες ημέρες από Δευτέρα μέχρι και Παρασκευή και κατά τις ώρες 8:00 έως 14:30 από </w:t>
      </w:r>
      <w:r>
        <w:rPr>
          <w:rFonts w:ascii="Calibri" w:hAnsi="Calibri" w:cs="Calibri"/>
          <w:sz w:val="22"/>
          <w:szCs w:val="22"/>
        </w:rPr>
        <w:t>τη Δ/νση Αγροτικής Οικονομίας και Κτηνιατρικής</w:t>
      </w:r>
      <w:r w:rsidRPr="00B05776">
        <w:rPr>
          <w:rFonts w:ascii="Calibri" w:hAnsi="Calibri" w:cs="Calibri"/>
          <w:sz w:val="22"/>
          <w:szCs w:val="22"/>
        </w:rPr>
        <w:t xml:space="preserve"> Περιφερειακής Ενότητας Ηλείας</w:t>
      </w:r>
      <w:r>
        <w:rPr>
          <w:rFonts w:ascii="Calibri" w:hAnsi="Calibri" w:cs="Calibri"/>
          <w:sz w:val="22"/>
          <w:szCs w:val="22"/>
        </w:rPr>
        <w:t xml:space="preserve"> και από τις </w:t>
      </w:r>
      <w:proofErr w:type="spellStart"/>
      <w:r>
        <w:rPr>
          <w:rFonts w:ascii="Calibri" w:hAnsi="Calibri" w:cs="Calibri"/>
          <w:sz w:val="22"/>
          <w:szCs w:val="22"/>
        </w:rPr>
        <w:t>σφαγειοτεχνικές</w:t>
      </w:r>
      <w:proofErr w:type="spellEnd"/>
      <w:r>
        <w:rPr>
          <w:rFonts w:ascii="Calibri" w:hAnsi="Calibri" w:cs="Calibri"/>
          <w:sz w:val="22"/>
          <w:szCs w:val="22"/>
        </w:rPr>
        <w:t xml:space="preserve"> εγκαταστάσεις του Νομού</w:t>
      </w:r>
      <w:r w:rsidRPr="00F05B21">
        <w:rPr>
          <w:rFonts w:ascii="Calibri" w:hAnsi="Calibri" w:cs="Calibri"/>
          <w:sz w:val="22"/>
          <w:szCs w:val="22"/>
        </w:rPr>
        <w:t xml:space="preserve">, κατόπιν σχετικής ειδοποίησης. Καθ’ ότι τα είδη αυτά είναι </w:t>
      </w:r>
      <w:proofErr w:type="spellStart"/>
      <w:r w:rsidRPr="00F05B21">
        <w:rPr>
          <w:rFonts w:ascii="Calibri" w:hAnsi="Calibri" w:cs="Calibri"/>
          <w:sz w:val="22"/>
          <w:szCs w:val="22"/>
        </w:rPr>
        <w:t>ευαλλοίωτα</w:t>
      </w:r>
      <w:proofErr w:type="spellEnd"/>
      <w:r w:rsidRPr="00F05B21">
        <w:rPr>
          <w:rFonts w:ascii="Calibri" w:hAnsi="Calibri" w:cs="Calibri"/>
          <w:sz w:val="22"/>
          <w:szCs w:val="22"/>
        </w:rPr>
        <w:t xml:space="preserve">, απαιτείται ιδιαίτερη προσοχή για την μεταφορά </w:t>
      </w:r>
      <w:r>
        <w:rPr>
          <w:rFonts w:ascii="Calibri" w:hAnsi="Calibri" w:cs="Calibri"/>
          <w:sz w:val="22"/>
          <w:szCs w:val="22"/>
        </w:rPr>
        <w:t>τους.</w:t>
      </w:r>
      <w:r w:rsidRPr="00F05B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Η</w:t>
      </w:r>
      <w:r w:rsidRPr="00F05B21">
        <w:rPr>
          <w:rFonts w:ascii="Calibri" w:hAnsi="Calibri" w:cs="Calibri"/>
          <w:sz w:val="22"/>
          <w:szCs w:val="22"/>
        </w:rPr>
        <w:t xml:space="preserve"> παράδοσή τους  </w:t>
      </w:r>
      <w:r>
        <w:rPr>
          <w:rFonts w:ascii="Calibri" w:hAnsi="Calibri" w:cs="Calibri"/>
          <w:sz w:val="22"/>
          <w:szCs w:val="22"/>
        </w:rPr>
        <w:t>θα</w:t>
      </w:r>
      <w:r w:rsidRPr="00F05B21">
        <w:rPr>
          <w:rFonts w:ascii="Calibri" w:hAnsi="Calibri" w:cs="Calibri"/>
          <w:sz w:val="22"/>
          <w:szCs w:val="22"/>
        </w:rPr>
        <w:t xml:space="preserve"> πραγματοποιείται εντός </w:t>
      </w:r>
      <w:r>
        <w:rPr>
          <w:rFonts w:ascii="Calibri" w:hAnsi="Calibri" w:cs="Calibri"/>
          <w:sz w:val="22"/>
          <w:szCs w:val="22"/>
        </w:rPr>
        <w:t xml:space="preserve">της επόμενης εργάσιμης ημέρας. Σε περιπτώσεις που η </w:t>
      </w:r>
      <w:r w:rsidRPr="00F05B21">
        <w:rPr>
          <w:rFonts w:ascii="Calibri" w:hAnsi="Calibri" w:cs="Calibri"/>
          <w:sz w:val="22"/>
          <w:szCs w:val="22"/>
        </w:rPr>
        <w:t>αρμόδια Δ/νση</w:t>
      </w:r>
      <w:r>
        <w:rPr>
          <w:rFonts w:ascii="Calibri" w:hAnsi="Calibri" w:cs="Calibri"/>
          <w:sz w:val="22"/>
          <w:szCs w:val="22"/>
        </w:rPr>
        <w:t xml:space="preserve"> Αγροτικής Οικονομίας και Κτηνιατρικής Π.Ε. Ηλείας κρίνει  ότι το δείγμα μπορεί να διατηρηθεί για μεγαλύτερο χρονικό διάστημα έχει τη δυνατότητα να παρατείνει την προθεσμία του χρόνου παράδοσης. </w:t>
      </w:r>
    </w:p>
    <w:p w:rsidR="006202AA" w:rsidRPr="00265956" w:rsidRDefault="006202AA" w:rsidP="006202AA">
      <w:pPr>
        <w:spacing w:line="360" w:lineRule="auto"/>
        <w:ind w:firstLine="540"/>
        <w:jc w:val="both"/>
        <w:rPr>
          <w:rFonts w:ascii="Calibri" w:hAnsi="Calibri" w:cs="Calibri"/>
          <w:sz w:val="22"/>
          <w:szCs w:val="22"/>
        </w:rPr>
      </w:pPr>
      <w:r w:rsidRPr="00265956">
        <w:rPr>
          <w:rFonts w:ascii="Calibri" w:hAnsi="Calibri" w:cs="Calibri"/>
          <w:sz w:val="22"/>
          <w:szCs w:val="22"/>
        </w:rPr>
        <w:t>Ο ανάδοχος οφείλει να παραλαμβάνει το αντικείμενο αποστολής αυθημερόν με την προϋπόθεση ότι έχει ενημερωθεί για την αποστολή τηλεφωνικά τουλάχιστον δύο (2) ώρες πριν τη λ</w:t>
      </w:r>
      <w:r w:rsidRPr="00265956">
        <w:rPr>
          <w:rFonts w:ascii="Calibri" w:hAnsi="Calibri" w:cs="Calibri"/>
          <w:sz w:val="22"/>
          <w:szCs w:val="22"/>
        </w:rPr>
        <w:t>ή</w:t>
      </w:r>
      <w:r w:rsidRPr="00265956">
        <w:rPr>
          <w:rFonts w:ascii="Calibri" w:hAnsi="Calibri" w:cs="Calibri"/>
          <w:sz w:val="22"/>
          <w:szCs w:val="22"/>
        </w:rPr>
        <w:t>ξη του ωραρίου της υπηρεσίας.</w:t>
      </w:r>
    </w:p>
    <w:p w:rsidR="006202AA" w:rsidRDefault="006202AA" w:rsidP="006202AA">
      <w:pPr>
        <w:widowControl/>
        <w:suppressAutoHyphens w:val="0"/>
        <w:autoSpaceDE w:val="0"/>
        <w:adjustRightInd w:val="0"/>
        <w:spacing w:line="360" w:lineRule="auto"/>
        <w:ind w:firstLine="54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Κατά την παραλαβή κάθε αποστολής ο  αντιπρόσωπος του αναδόχου  θα υπογράφει και θα παραδ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>ί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>δει στην υπηρεσία σχετικό παραστατικό παραλαβής όπου θα αναγράφονται: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τα  πλήρη στοιχεία  του παραλήπτη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η υπηρεσία και το ονοματεπώνυμο  του αποστέλλοντος υπαλλήλου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η </w:t>
      </w:r>
      <w:r w:rsidRPr="00EC5CF0">
        <w:rPr>
          <w:rFonts w:ascii="Calibri" w:hAnsi="Calibri" w:cs="Calibri"/>
          <w:kern w:val="0"/>
          <w:sz w:val="22"/>
          <w:szCs w:val="22"/>
          <w:lang w:eastAsia="el-GR" w:bidi="ar-SA"/>
        </w:rPr>
        <w:t>ημερομηνία και ώρα παραλαβής</w:t>
      </w:r>
    </w:p>
    <w:p w:rsidR="006202AA" w:rsidRPr="00EC5CF0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η </w:t>
      </w:r>
      <w:r w:rsidRPr="00EC5CF0">
        <w:rPr>
          <w:rFonts w:ascii="Calibri" w:hAnsi="Calibri" w:cs="Calibri"/>
          <w:kern w:val="0"/>
          <w:sz w:val="22"/>
          <w:szCs w:val="22"/>
          <w:lang w:eastAsia="el-GR" w:bidi="ar-SA"/>
        </w:rPr>
        <w:t>ένδειξη για το χρόνο παράδοσης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το βάρος του  φακέλου ή του δέματος αν είναι  μέχρι δύο (2) κιλά ή πέραν των δύο κιλών.</w:t>
      </w:r>
    </w:p>
    <w:p w:rsidR="006202AA" w:rsidRDefault="006202AA" w:rsidP="006202AA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</w:p>
    <w:p w:rsidR="006202AA" w:rsidRPr="00B264FF" w:rsidRDefault="006202AA" w:rsidP="006202AA">
      <w:pPr>
        <w:widowControl/>
        <w:suppressAutoHyphens w:val="0"/>
        <w:autoSpaceDE w:val="0"/>
        <w:adjustRightInd w:val="0"/>
        <w:spacing w:line="360" w:lineRule="auto"/>
        <w:ind w:firstLine="720"/>
        <w:jc w:val="both"/>
        <w:textAlignment w:val="auto"/>
        <w:rPr>
          <w:rFonts w:ascii="Calibri" w:hAnsi="Calibri" w:cs="Calibri"/>
          <w:color w:val="FF0000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Εφόσον  είναι περισσότερο από δύο κιλά, αναγράφεται το ακριβές βάρος του δείγματος,  αντί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>γ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ραφο του οποίου (παραστατικού παραλαβής) θα παραδίδει με την μηνιαία συγκεντρωτική </w:t>
      </w:r>
      <w:r w:rsidRPr="00450FB1"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κατάσταση στη </w:t>
      </w:r>
      <w:r w:rsidRPr="00450FB1">
        <w:rPr>
          <w:rFonts w:ascii="Calibri" w:hAnsi="Calibri" w:cs="Calibri"/>
          <w:sz w:val="22"/>
          <w:szCs w:val="22"/>
        </w:rPr>
        <w:t>Δ/νση Διοικητικού Οικονομικού /Τμήμα Διοικητικής Μέριμνας Π.Ε Ηλείας</w:t>
      </w:r>
      <w:r w:rsidRPr="00450FB1">
        <w:rPr>
          <w:rFonts w:ascii="Calibri" w:hAnsi="Calibri" w:cs="Calibri"/>
          <w:color w:val="FF0000"/>
          <w:kern w:val="0"/>
          <w:sz w:val="22"/>
          <w:szCs w:val="22"/>
          <w:lang w:eastAsia="el-GR" w:bidi="ar-SA"/>
        </w:rPr>
        <w:t>.</w:t>
      </w:r>
      <w:r w:rsidRPr="00B264FF">
        <w:rPr>
          <w:rFonts w:ascii="Calibri" w:hAnsi="Calibri" w:cs="Calibri"/>
          <w:color w:val="FF0000"/>
          <w:kern w:val="0"/>
          <w:sz w:val="22"/>
          <w:szCs w:val="22"/>
          <w:lang w:eastAsia="el-GR" w:bidi="ar-SA"/>
        </w:rPr>
        <w:t xml:space="preserve">   </w:t>
      </w:r>
    </w:p>
    <w:p w:rsidR="006202AA" w:rsidRDefault="006202AA" w:rsidP="006202AA">
      <w:pPr>
        <w:widowControl/>
        <w:suppressAutoHyphens w:val="0"/>
        <w:autoSpaceDE w:val="0"/>
        <w:adjustRightInd w:val="0"/>
        <w:spacing w:line="360" w:lineRule="auto"/>
        <w:ind w:firstLine="405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Ο  αντιπρόσωπος του αναδόχου, κατά την παραλαβή της αποστολής, ελέγχει και αποδέχεται ότι στο προς αποστολή είδος που περιλαμβάνει από την υπηρεσία της Π.Ε Ηλείας:</w:t>
      </w:r>
    </w:p>
    <w:p w:rsidR="006202AA" w:rsidRDefault="006202AA" w:rsidP="006202AA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lastRenderedPageBreak/>
        <w:t>έχουν σημειωθεί σωστά τα στοιχεία και η διεύθυνση του παραλήπτη.</w:t>
      </w:r>
    </w:p>
    <w:p w:rsidR="006202AA" w:rsidRDefault="006202AA" w:rsidP="006202AA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έχει συσκευαστεί έτσι ώστε να εξασφαλίζεται η ασφαλής διεκπεραίωσή του.</w:t>
      </w:r>
    </w:p>
    <w:p w:rsidR="006202AA" w:rsidRDefault="006202AA" w:rsidP="006202AA">
      <w:pPr>
        <w:pStyle w:val="1"/>
        <w:rPr>
          <w:b/>
          <w:szCs w:val="24"/>
          <w:u w:val="single"/>
        </w:rPr>
      </w:pPr>
    </w:p>
    <w:p w:rsidR="006202AA" w:rsidRDefault="006202AA" w:rsidP="006202AA">
      <w:pPr>
        <w:widowControl/>
        <w:suppressAutoHyphens w:val="0"/>
        <w:autoSpaceDE w:val="0"/>
        <w:adjustRightInd w:val="0"/>
        <w:spacing w:line="360" w:lineRule="auto"/>
        <w:ind w:firstLine="54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Κατά την παραλαβή κάθε αποστολής ο  αντιπρόσωπος του αναδόχου  θα υπογράφει και θα παραδ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>ί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>δει στην υπηρεσία σχετικό παραστατικό παραλαβής όπου θα αναγράφονται: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τα  πλήρη στοιχεία  του παραλήπτη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η υπηρεσία και το ονοματεπώνυμο  του αποστέλλοντος υπαλλήλου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η </w:t>
      </w:r>
      <w:r w:rsidRPr="00EC5CF0">
        <w:rPr>
          <w:rFonts w:ascii="Calibri" w:hAnsi="Calibri" w:cs="Calibri"/>
          <w:kern w:val="0"/>
          <w:sz w:val="22"/>
          <w:szCs w:val="22"/>
          <w:lang w:eastAsia="el-GR" w:bidi="ar-SA"/>
        </w:rPr>
        <w:t>ημερομηνία και ώρα παραλαβής</w:t>
      </w:r>
    </w:p>
    <w:p w:rsidR="006202AA" w:rsidRPr="00EC5CF0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η </w:t>
      </w:r>
      <w:r w:rsidRPr="00EC5CF0">
        <w:rPr>
          <w:rFonts w:ascii="Calibri" w:hAnsi="Calibri" w:cs="Calibri"/>
          <w:kern w:val="0"/>
          <w:sz w:val="22"/>
          <w:szCs w:val="22"/>
          <w:lang w:eastAsia="el-GR" w:bidi="ar-SA"/>
        </w:rPr>
        <w:t>ένδειξη για το χρόνο παράδοσης</w:t>
      </w:r>
    </w:p>
    <w:p w:rsidR="006202AA" w:rsidRDefault="006202AA" w:rsidP="006202AA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το βάρος του  φακέλου ή του δέματος αν είναι  μέχρι δύο (2) κιλά ή πέραν των δύο κιλών. Εφόσον  είναι περισσότερο από δύο κιλά, αναγράφεται το ακριβές βάρος του δέμ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>α</w:t>
      </w:r>
      <w:r>
        <w:rPr>
          <w:rFonts w:ascii="Calibri" w:hAnsi="Calibri" w:cs="Calibri"/>
          <w:kern w:val="0"/>
          <w:sz w:val="22"/>
          <w:szCs w:val="22"/>
          <w:lang w:eastAsia="el-GR" w:bidi="ar-SA"/>
        </w:rPr>
        <w:t>τος,</w:t>
      </w:r>
    </w:p>
    <w:p w:rsidR="006202AA" w:rsidRPr="00B264FF" w:rsidRDefault="006202AA" w:rsidP="006202AA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FF0000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 αντίγραφο του οποίου (παραστατικού παραλαβής) θα παραδίδει με την μηνιαία συγκεντρωτική </w:t>
      </w:r>
      <w:r w:rsidRPr="00450FB1">
        <w:rPr>
          <w:rFonts w:ascii="Calibri" w:hAnsi="Calibri" w:cs="Calibri"/>
          <w:kern w:val="0"/>
          <w:sz w:val="22"/>
          <w:szCs w:val="22"/>
          <w:lang w:eastAsia="el-GR" w:bidi="ar-SA"/>
        </w:rPr>
        <w:t>κατάστ</w:t>
      </w:r>
      <w:r w:rsidRPr="00450FB1">
        <w:rPr>
          <w:rFonts w:ascii="Calibri" w:hAnsi="Calibri" w:cs="Calibri"/>
          <w:kern w:val="0"/>
          <w:sz w:val="22"/>
          <w:szCs w:val="22"/>
          <w:lang w:eastAsia="el-GR" w:bidi="ar-SA"/>
        </w:rPr>
        <w:t>α</w:t>
      </w:r>
      <w:r w:rsidRPr="00450FB1">
        <w:rPr>
          <w:rFonts w:ascii="Calibri" w:hAnsi="Calibri" w:cs="Calibri"/>
          <w:kern w:val="0"/>
          <w:sz w:val="22"/>
          <w:szCs w:val="22"/>
          <w:lang w:eastAsia="el-GR" w:bidi="ar-SA"/>
        </w:rPr>
        <w:t xml:space="preserve">ση στη </w:t>
      </w:r>
      <w:r w:rsidRPr="00450FB1">
        <w:rPr>
          <w:rFonts w:ascii="Calibri" w:hAnsi="Calibri" w:cs="Calibri"/>
          <w:sz w:val="22"/>
          <w:szCs w:val="22"/>
        </w:rPr>
        <w:t>στην Δ/νση Διοικητικού Οικονομικού /Τμήμα Διοικητικής Μέριμνας Π.Ε Ηλείας</w:t>
      </w:r>
      <w:r w:rsidRPr="00450FB1">
        <w:rPr>
          <w:rFonts w:ascii="Calibri" w:hAnsi="Calibri" w:cs="Calibri"/>
          <w:color w:val="FF0000"/>
          <w:kern w:val="0"/>
          <w:sz w:val="22"/>
          <w:szCs w:val="22"/>
          <w:lang w:eastAsia="el-GR" w:bidi="ar-SA"/>
        </w:rPr>
        <w:t>.</w:t>
      </w:r>
      <w:r w:rsidRPr="00B264FF">
        <w:rPr>
          <w:rFonts w:ascii="Calibri" w:hAnsi="Calibri" w:cs="Calibri"/>
          <w:color w:val="FF0000"/>
          <w:kern w:val="0"/>
          <w:sz w:val="22"/>
          <w:szCs w:val="22"/>
          <w:lang w:eastAsia="el-GR" w:bidi="ar-SA"/>
        </w:rPr>
        <w:t xml:space="preserve">   </w:t>
      </w:r>
    </w:p>
    <w:p w:rsidR="006202AA" w:rsidRDefault="006202AA" w:rsidP="006202AA">
      <w:pPr>
        <w:widowControl/>
        <w:suppressAutoHyphens w:val="0"/>
        <w:autoSpaceDE w:val="0"/>
        <w:adjustRightInd w:val="0"/>
        <w:spacing w:line="360" w:lineRule="auto"/>
        <w:ind w:firstLine="405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Ο  αντιπρόσωπος του αναδόχου, κατά την παραλαβή της αποστολής, ελέγχει και αποδέχεται ότι στο προς αποστολή είδος που περιλαμβάνει από την υπηρεσία της Π.Ε Ηλείας:</w:t>
      </w:r>
    </w:p>
    <w:p w:rsidR="006202AA" w:rsidRDefault="006202AA" w:rsidP="006202AA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έχουν σημειωθεί σωστά τα στοιχεία και η διεύθυνση του παραλήπτη.</w:t>
      </w:r>
    </w:p>
    <w:p w:rsidR="006202AA" w:rsidRDefault="006202AA" w:rsidP="006202AA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l-GR" w:bidi="ar-SA"/>
        </w:rPr>
      </w:pPr>
      <w:r>
        <w:rPr>
          <w:rFonts w:ascii="Calibri" w:hAnsi="Calibri" w:cs="Calibri"/>
          <w:kern w:val="0"/>
          <w:sz w:val="22"/>
          <w:szCs w:val="22"/>
          <w:lang w:eastAsia="el-GR" w:bidi="ar-SA"/>
        </w:rPr>
        <w:t>έχει συσκευαστεί έτσι ώστε να εξασφαλίζεται η ασφαλής διεκπεραίωσή του.</w:t>
      </w:r>
    </w:p>
    <w:p w:rsidR="006202AA" w:rsidRDefault="006202AA" w:rsidP="006202AA">
      <w:pPr>
        <w:tabs>
          <w:tab w:val="left" w:pos="360"/>
        </w:tabs>
        <w:rPr>
          <w:rFonts w:ascii="Calibri" w:hAnsi="Calibri" w:cs="Calibri"/>
          <w:kern w:val="0"/>
          <w:sz w:val="22"/>
          <w:szCs w:val="22"/>
          <w:lang w:eastAsia="el-GR" w:bidi="ar-SA"/>
        </w:rPr>
      </w:pPr>
    </w:p>
    <w:p w:rsidR="006202AA" w:rsidRDefault="006202AA" w:rsidP="006202AA">
      <w:pPr>
        <w:pStyle w:val="a3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2F0339">
        <w:rPr>
          <w:rFonts w:ascii="Calibri" w:hAnsi="Calibri" w:cs="Calibri"/>
          <w:b/>
          <w:sz w:val="22"/>
          <w:szCs w:val="22"/>
          <w:u w:val="single"/>
        </w:rPr>
        <w:t xml:space="preserve">Επιπλέον </w:t>
      </w:r>
    </w:p>
    <w:p w:rsidR="006202AA" w:rsidRPr="00FC3DBF" w:rsidRDefault="006202AA" w:rsidP="006202AA">
      <w:pPr>
        <w:pStyle w:val="a3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6202AA" w:rsidRPr="00F16474" w:rsidRDefault="006202AA" w:rsidP="006202AA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F16474">
        <w:rPr>
          <w:rFonts w:ascii="Calibri" w:hAnsi="Calibri" w:cs="Calibri"/>
          <w:sz w:val="22"/>
          <w:szCs w:val="22"/>
        </w:rPr>
        <w:t>Καθ’ όλη τη διάρκεια εκτέλεσης του έργου, ο ανάδοχος θα πρέπει να συνεργάζεται στενά με την αναθέτουσα αρχή</w:t>
      </w:r>
      <w:r>
        <w:rPr>
          <w:rFonts w:ascii="Calibri" w:hAnsi="Calibri" w:cs="Calibri"/>
          <w:sz w:val="22"/>
          <w:szCs w:val="22"/>
        </w:rPr>
        <w:t xml:space="preserve"> και τη Δ/νση Αγροτικής Οικονομίας και Κτηνιατρικής Π.Ε. Ηλείας</w:t>
      </w:r>
      <w:r w:rsidRPr="00F16474">
        <w:rPr>
          <w:rFonts w:ascii="Calibri" w:hAnsi="Calibri" w:cs="Calibri"/>
          <w:sz w:val="22"/>
          <w:szCs w:val="22"/>
        </w:rPr>
        <w:t>, υποχρεούται δε να λαμβάνει υπόψη του οποιεσδήποτε παρατηρήσεις της σχετικά με την εκτέλεση του έργου.</w:t>
      </w:r>
    </w:p>
    <w:p w:rsidR="006202AA" w:rsidRPr="00F16474" w:rsidRDefault="006202AA" w:rsidP="006202AA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F16474">
        <w:rPr>
          <w:rFonts w:ascii="Calibri" w:hAnsi="Calibri" w:cs="Calibri"/>
          <w:sz w:val="22"/>
          <w:szCs w:val="22"/>
        </w:rPr>
        <w:t>Ο ανάδοχος θα είναι πλήρως και αποκλειστικά υπεύθυνος για την τήρηση της ισχύουσας νομοθ</w:t>
      </w:r>
      <w:r w:rsidRPr="00F16474">
        <w:rPr>
          <w:rFonts w:ascii="Calibri" w:hAnsi="Calibri" w:cs="Calibri"/>
          <w:sz w:val="22"/>
          <w:szCs w:val="22"/>
        </w:rPr>
        <w:t>ε</w:t>
      </w:r>
      <w:r w:rsidRPr="00F16474">
        <w:rPr>
          <w:rFonts w:ascii="Calibri" w:hAnsi="Calibri" w:cs="Calibri"/>
          <w:sz w:val="22"/>
          <w:szCs w:val="22"/>
        </w:rPr>
        <w:t>σίας, ως προς το απασχολούμενο από αυτόν προσωπικό για την εκτέλεση των υποχρεώσεων της Σύμβασης. Σε περίπτωση οποιασδήποτε παράβασης ή ζημίας που προκληθεί σε τρίτους, υποχρεούται μόνος α</w:t>
      </w:r>
      <w:r w:rsidRPr="00F16474">
        <w:rPr>
          <w:rFonts w:ascii="Calibri" w:hAnsi="Calibri" w:cs="Calibri"/>
          <w:sz w:val="22"/>
          <w:szCs w:val="22"/>
        </w:rPr>
        <w:t>υ</w:t>
      </w:r>
      <w:r w:rsidRPr="00F16474">
        <w:rPr>
          <w:rFonts w:ascii="Calibri" w:hAnsi="Calibri" w:cs="Calibri"/>
          <w:sz w:val="22"/>
          <w:szCs w:val="22"/>
        </w:rPr>
        <w:t>τός προς αποκατάστασή της.</w:t>
      </w:r>
    </w:p>
    <w:p w:rsidR="006202AA" w:rsidRPr="00F16474" w:rsidRDefault="006202AA" w:rsidP="006202AA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F16474">
        <w:rPr>
          <w:rFonts w:ascii="Calibri" w:hAnsi="Calibri" w:cs="Calibri"/>
          <w:sz w:val="22"/>
          <w:szCs w:val="22"/>
        </w:rPr>
        <w:t xml:space="preserve">Σε περίπτωση ανωτέρας βίας, η απόδειξη αυτής βαρύνει εξ’ ολοκλήρου τον ανάδοχο, ο οποίος </w:t>
      </w:r>
      <w:r w:rsidRPr="00F16474">
        <w:rPr>
          <w:rFonts w:ascii="Calibri" w:hAnsi="Calibri" w:cs="Calibri"/>
          <w:sz w:val="22"/>
          <w:szCs w:val="22"/>
        </w:rPr>
        <w:t>υ</w:t>
      </w:r>
      <w:r w:rsidRPr="00F16474">
        <w:rPr>
          <w:rFonts w:ascii="Calibri" w:hAnsi="Calibri" w:cs="Calibri"/>
          <w:sz w:val="22"/>
          <w:szCs w:val="22"/>
        </w:rPr>
        <w:t xml:space="preserve">ποχρεούται μέσα σε δέκα (10) εργάσιμες μέρες από τότε που </w:t>
      </w:r>
      <w:r w:rsidRPr="00F16474">
        <w:rPr>
          <w:rFonts w:ascii="Calibri" w:hAnsi="Calibri" w:cs="Calibri"/>
          <w:sz w:val="22"/>
          <w:szCs w:val="22"/>
        </w:rPr>
        <w:lastRenderedPageBreak/>
        <w:t>συνέβησαν τα περιστατικά που σ</w:t>
      </w:r>
      <w:r w:rsidRPr="00F16474">
        <w:rPr>
          <w:rFonts w:ascii="Calibri" w:hAnsi="Calibri" w:cs="Calibri"/>
          <w:sz w:val="22"/>
          <w:szCs w:val="22"/>
        </w:rPr>
        <w:t>υ</w:t>
      </w:r>
      <w:r w:rsidRPr="00F16474">
        <w:rPr>
          <w:rFonts w:ascii="Calibri" w:hAnsi="Calibri" w:cs="Calibri"/>
          <w:sz w:val="22"/>
          <w:szCs w:val="22"/>
        </w:rPr>
        <w:t>νιστούν την ανωτέρα βία να τα αναφέρει εγγράφως και να προσκομίσει στην Υπηρεσία, τα απαραίτητα αποδ</w:t>
      </w:r>
      <w:r w:rsidRPr="00F16474">
        <w:rPr>
          <w:rFonts w:ascii="Calibri" w:hAnsi="Calibri" w:cs="Calibri"/>
          <w:sz w:val="22"/>
          <w:szCs w:val="22"/>
        </w:rPr>
        <w:t>ε</w:t>
      </w:r>
      <w:r w:rsidRPr="00F16474">
        <w:rPr>
          <w:rFonts w:ascii="Calibri" w:hAnsi="Calibri" w:cs="Calibri"/>
          <w:sz w:val="22"/>
          <w:szCs w:val="22"/>
        </w:rPr>
        <w:t>ικτικά στοιχεία.</w:t>
      </w:r>
    </w:p>
    <w:p w:rsidR="006202AA" w:rsidRPr="00F16474" w:rsidRDefault="006202AA" w:rsidP="006202AA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F16474">
        <w:rPr>
          <w:rFonts w:ascii="Calibri" w:hAnsi="Calibri" w:cs="Calibri"/>
          <w:sz w:val="22"/>
          <w:szCs w:val="22"/>
        </w:rPr>
        <w:t>Ο ανάδοχος πρέπει να τηρεί πλήρως όλες τις υποχρεώσεις που υπαγορεύει το καθεστώς άδειας υπό το οποίο λειτουργεί, γενική ή ειδική άδεια παροχής ταχυδρομικών υπηρεσιών, σύμφωνα με το Ν. 2668/1998, όπως αυτός έχει τροποποιηθεί και ισχύει σήμερα, καθώς και με τις αποφάσεις του ΕΕΤΤ 296/93 και 300/44, αντίστο</w:t>
      </w:r>
      <w:r w:rsidRPr="00F16474">
        <w:rPr>
          <w:rFonts w:ascii="Calibri" w:hAnsi="Calibri" w:cs="Calibri"/>
          <w:sz w:val="22"/>
          <w:szCs w:val="22"/>
        </w:rPr>
        <w:t>ι</w:t>
      </w:r>
      <w:r w:rsidRPr="00F16474">
        <w:rPr>
          <w:rFonts w:ascii="Calibri" w:hAnsi="Calibri" w:cs="Calibri"/>
          <w:sz w:val="22"/>
          <w:szCs w:val="22"/>
        </w:rPr>
        <w:t>χα.</w:t>
      </w:r>
    </w:p>
    <w:p w:rsidR="006202AA" w:rsidRPr="00026932" w:rsidRDefault="006202AA" w:rsidP="006202AA">
      <w:pPr>
        <w:widowControl/>
        <w:numPr>
          <w:ilvl w:val="0"/>
          <w:numId w:val="4"/>
        </w:numPr>
        <w:tabs>
          <w:tab w:val="left" w:pos="709"/>
        </w:tabs>
        <w:suppressAutoHyphens w:val="0"/>
        <w:autoSpaceDN/>
        <w:spacing w:line="360" w:lineRule="auto"/>
        <w:ind w:left="709" w:hanging="283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026932">
        <w:rPr>
          <w:rFonts w:ascii="Calibri" w:hAnsi="Calibri" w:cs="Calibri"/>
          <w:sz w:val="22"/>
          <w:szCs w:val="22"/>
        </w:rPr>
        <w:t>Απαγορεύεται η εκχώρηση από τον ανάδοχο του έργου σε οποιοδήποτε τρίτο των υποχρεώσεων και δικαιωμάτων που απορρέουν από τη σύμβαση μεταξύ αυτού και της αναθέτουσας αρχής.</w:t>
      </w:r>
    </w:p>
    <w:p w:rsidR="006202AA" w:rsidRDefault="006202AA" w:rsidP="006202AA">
      <w:pPr>
        <w:widowControl/>
        <w:numPr>
          <w:ilvl w:val="0"/>
          <w:numId w:val="1"/>
        </w:numPr>
        <w:suppressAutoHyphens w:val="0"/>
        <w:autoSpaceDN/>
        <w:spacing w:after="120"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FB435D">
        <w:rPr>
          <w:rFonts w:ascii="Calibri" w:hAnsi="Calibri" w:cs="Calibri"/>
          <w:sz w:val="22"/>
          <w:szCs w:val="22"/>
        </w:rPr>
        <w:t>Το  προσωπικό που θα χρησιμοποιηθεί, θα πρέπει να είναι άριστο τόσο από απόψεως τεχνικής κ</w:t>
      </w:r>
      <w:r w:rsidRPr="00FB435D">
        <w:rPr>
          <w:rFonts w:ascii="Calibri" w:hAnsi="Calibri" w:cs="Calibri"/>
          <w:sz w:val="22"/>
          <w:szCs w:val="22"/>
        </w:rPr>
        <w:t>α</w:t>
      </w:r>
      <w:r w:rsidRPr="00FB435D">
        <w:rPr>
          <w:rFonts w:ascii="Calibri" w:hAnsi="Calibri" w:cs="Calibri"/>
          <w:sz w:val="22"/>
          <w:szCs w:val="22"/>
        </w:rPr>
        <w:t xml:space="preserve">ταρτίσεως, όσο και από απόψεως συμπεριφοράς και θα τηρεί υποχρεωτικά </w:t>
      </w:r>
      <w:r>
        <w:rPr>
          <w:rFonts w:ascii="Calibri" w:hAnsi="Calibri" w:cs="Calibri"/>
          <w:sz w:val="22"/>
          <w:szCs w:val="22"/>
        </w:rPr>
        <w:t xml:space="preserve"> όλα τα θεσμοθετημ</w:t>
      </w:r>
      <w:r>
        <w:rPr>
          <w:rFonts w:ascii="Calibri" w:hAnsi="Calibri" w:cs="Calibri"/>
          <w:sz w:val="22"/>
          <w:szCs w:val="22"/>
        </w:rPr>
        <w:t>έ</w:t>
      </w:r>
      <w:r>
        <w:rPr>
          <w:rFonts w:ascii="Calibri" w:hAnsi="Calibri" w:cs="Calibri"/>
          <w:sz w:val="22"/>
          <w:szCs w:val="22"/>
        </w:rPr>
        <w:t xml:space="preserve">να μέτρα υγιεινής και ασφάλειας </w:t>
      </w:r>
    </w:p>
    <w:p w:rsidR="006202AA" w:rsidRPr="006202AA" w:rsidRDefault="006202AA" w:rsidP="006202AA">
      <w:pPr>
        <w:widowControl/>
        <w:suppressAutoHyphens w:val="0"/>
        <w:autoSpaceDN/>
        <w:spacing w:after="120" w:line="360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6202AA" w:rsidRPr="006202AA" w:rsidRDefault="006202AA" w:rsidP="006202AA">
      <w:pPr>
        <w:widowControl/>
        <w:suppressAutoHyphens w:val="0"/>
        <w:autoSpaceDN/>
        <w:spacing w:after="120" w:line="360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6202AA" w:rsidRPr="006202AA" w:rsidRDefault="006202AA" w:rsidP="006202AA">
      <w:pPr>
        <w:widowControl/>
        <w:suppressAutoHyphens w:val="0"/>
        <w:autoSpaceDN/>
        <w:spacing w:after="120" w:line="360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6202AA" w:rsidRPr="006202AA" w:rsidRDefault="006202AA" w:rsidP="006202AA">
      <w:pPr>
        <w:widowControl/>
        <w:suppressAutoHyphens w:val="0"/>
        <w:autoSpaceDN/>
        <w:spacing w:after="120" w:line="360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6202AA" w:rsidRPr="002A7C7C" w:rsidRDefault="006202AA" w:rsidP="006202AA">
      <w:pPr>
        <w:tabs>
          <w:tab w:val="left" w:pos="3261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A7C7C">
        <w:rPr>
          <w:rFonts w:ascii="Calibri" w:hAnsi="Calibri" w:cs="Calibri"/>
          <w:b/>
          <w:sz w:val="22"/>
          <w:szCs w:val="22"/>
          <w:u w:val="single"/>
        </w:rPr>
        <w:t xml:space="preserve">ΠΙΝΑΚΑΣ </w:t>
      </w:r>
      <w:r>
        <w:rPr>
          <w:rFonts w:ascii="Calibri" w:hAnsi="Calibri" w:cs="Calibri"/>
          <w:b/>
          <w:sz w:val="22"/>
          <w:szCs w:val="22"/>
          <w:u w:val="single"/>
        </w:rPr>
        <w:t>ΕΝΔΕΙΚΤΙΚΩΝ ΠΟΣΟΤΗΤΩΝ</w:t>
      </w:r>
      <w:r w:rsidRPr="002A7C7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ΓΙΑ ΤΟ  ΤΜΗΜΑ Β</w:t>
      </w:r>
    </w:p>
    <w:p w:rsidR="006202AA" w:rsidRDefault="006202AA" w:rsidP="006202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2279"/>
        <w:gridCol w:w="2626"/>
      </w:tblGrid>
      <w:tr w:rsidR="006202AA" w:rsidRPr="00FA6565" w:rsidTr="0029684B">
        <w:trPr>
          <w:trHeight w:val="641"/>
        </w:trPr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565">
              <w:rPr>
                <w:rFonts w:ascii="Calibri" w:hAnsi="Calibri" w:cs="Calibri"/>
                <w:b/>
                <w:sz w:val="20"/>
                <w:szCs w:val="20"/>
              </w:rPr>
              <w:t>ΠΡΟΣΦΕΡΟΜΕΝΗ ΥΠΗΡΕΣΙΑ</w:t>
            </w:r>
          </w:p>
        </w:tc>
        <w:tc>
          <w:tcPr>
            <w:tcW w:w="2620" w:type="dxa"/>
          </w:tcPr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565">
              <w:rPr>
                <w:rFonts w:ascii="Calibri" w:hAnsi="Calibri" w:cs="Calibri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3049" w:type="dxa"/>
          </w:tcPr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565">
              <w:rPr>
                <w:rFonts w:ascii="Calibri" w:hAnsi="Calibri" w:cs="Calibri"/>
                <w:b/>
                <w:sz w:val="20"/>
                <w:szCs w:val="20"/>
              </w:rPr>
              <w:t>ΕΝΔΕΙΚΤΙΚΗ ΠΟΣΟΤΗΤΑ</w:t>
            </w:r>
          </w:p>
        </w:tc>
      </w:tr>
      <w:tr w:rsidR="006202AA" w:rsidRPr="00FA6565" w:rsidTr="0029684B">
        <w:trPr>
          <w:trHeight w:val="423"/>
        </w:trPr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ΔΕΙΓΜΑΤΑ ΒΙΟΛΟΓΙΚΟΥ ΥΛΙΚΟΥ</w:t>
            </w:r>
          </w:p>
          <w:p w:rsidR="006202AA" w:rsidRPr="00FA6565" w:rsidRDefault="006202AA" w:rsidP="002968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9" w:type="dxa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02AA" w:rsidRPr="00FA6565" w:rsidTr="0029684B"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 xml:space="preserve">Για αντικείμενα μέχρι  δύο (2) κιλά </w:t>
            </w:r>
          </w:p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0" w:type="dxa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>ΤΕΜΑΧΙΑ</w:t>
            </w:r>
          </w:p>
        </w:tc>
        <w:tc>
          <w:tcPr>
            <w:tcW w:w="3049" w:type="dxa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6202AA" w:rsidRPr="00FA6565" w:rsidTr="0029684B">
        <w:tc>
          <w:tcPr>
            <w:tcW w:w="4186" w:type="dxa"/>
          </w:tcPr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>Για κάθε επιπλέον κιλό (Διευκρινίζεται ότι κάθε ποσότητα μικρότερη του κιλού, στις περιπτώσεις βάρους άνω των 2 κιλών, υπολογίζεται και τιμολογείται ως ολόκληρο κιλό)</w:t>
            </w:r>
          </w:p>
          <w:p w:rsidR="006202AA" w:rsidRPr="00FA6565" w:rsidRDefault="006202AA" w:rsidP="00296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0" w:type="dxa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565">
              <w:rPr>
                <w:rFonts w:ascii="Calibri" w:hAnsi="Calibri" w:cs="Calibri"/>
                <w:sz w:val="20"/>
                <w:szCs w:val="20"/>
              </w:rPr>
              <w:t>ΚΙΛΑ</w:t>
            </w:r>
          </w:p>
        </w:tc>
        <w:tc>
          <w:tcPr>
            <w:tcW w:w="3049" w:type="dxa"/>
          </w:tcPr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  <w:p w:rsidR="006202AA" w:rsidRPr="00FA6565" w:rsidRDefault="006202AA" w:rsidP="0029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202AA" w:rsidRPr="00FB435D" w:rsidRDefault="006202AA" w:rsidP="006202AA">
      <w:pPr>
        <w:rPr>
          <w:rFonts w:ascii="Calibri" w:hAnsi="Calibri" w:cs="Calibri"/>
          <w:sz w:val="22"/>
          <w:szCs w:val="22"/>
          <w:lang w:eastAsia="el-GR" w:bidi="ar-SA"/>
        </w:rPr>
      </w:pPr>
    </w:p>
    <w:p w:rsidR="006202AA" w:rsidRPr="00FB435D" w:rsidRDefault="006202AA" w:rsidP="006202AA">
      <w:pPr>
        <w:pStyle w:val="1"/>
        <w:rPr>
          <w:rFonts w:ascii="Calibri" w:hAnsi="Calibri" w:cs="Calibri"/>
          <w:b/>
          <w:sz w:val="22"/>
          <w:szCs w:val="22"/>
          <w:u w:val="single"/>
        </w:rPr>
      </w:pPr>
    </w:p>
    <w:p w:rsidR="006202AA" w:rsidRPr="00336DF9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FB435D">
        <w:rPr>
          <w:rFonts w:ascii="Calibri" w:hAnsi="Calibri" w:cs="Calibri"/>
          <w:sz w:val="22"/>
          <w:szCs w:val="22"/>
        </w:rPr>
        <w:t xml:space="preserve">Αποδέχομαι όλες τις διαδικασίες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παροχής </w:t>
      </w:r>
      <w:r w:rsidRPr="00472558">
        <w:rPr>
          <w:rFonts w:ascii="Calibri" w:hAnsi="Calibri" w:cs="Calibri"/>
          <w:b/>
          <w:bCs/>
          <w:iCs/>
          <w:sz w:val="22"/>
          <w:szCs w:val="22"/>
        </w:rPr>
        <w:t xml:space="preserve"> υπηρεσιών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ταχυμεταφοράς βιολογικών δειγμάτων σε έκτακτες και επείγουσες περιπτώσεις  για τις ανάγκες της Δ/νσης Αγροτικής Οικονομίας και Κτηνιατρικής της Π.Ε </w:t>
      </w:r>
      <w:r w:rsidRPr="00472558">
        <w:rPr>
          <w:rFonts w:ascii="Calibri" w:hAnsi="Calibri" w:cs="Calibri"/>
          <w:b/>
          <w:bCs/>
          <w:sz w:val="22"/>
          <w:szCs w:val="22"/>
        </w:rPr>
        <w:t>Ηλείας,</w:t>
      </w:r>
      <w:r w:rsidRPr="00FB435D">
        <w:rPr>
          <w:rFonts w:ascii="Calibri" w:hAnsi="Calibri" w:cs="Calibri"/>
          <w:sz w:val="22"/>
          <w:szCs w:val="22"/>
        </w:rPr>
        <w:t xml:space="preserve"> σύμφωνα με τους όρους της Πρόσκλησης Εκδήλωσης Ενδιαφέροντος με αρ. </w:t>
      </w:r>
      <w:proofErr w:type="spellStart"/>
      <w:r w:rsidRPr="00FB435D">
        <w:rPr>
          <w:rFonts w:ascii="Calibri" w:hAnsi="Calibri" w:cs="Calibri"/>
          <w:sz w:val="22"/>
          <w:szCs w:val="22"/>
        </w:rPr>
        <w:t>πρω</w:t>
      </w:r>
      <w:r>
        <w:rPr>
          <w:rFonts w:ascii="Calibri" w:hAnsi="Calibri" w:cs="Calibri"/>
          <w:sz w:val="22"/>
          <w:szCs w:val="22"/>
        </w:rPr>
        <w:t>τ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AA4E20">
        <w:rPr>
          <w:rFonts w:ascii="Calibri" w:hAnsi="Calibri" w:cs="Calibri"/>
          <w:sz w:val="22"/>
          <w:szCs w:val="22"/>
        </w:rPr>
        <w:t>ΠΔΕ/ΔΔΟΠΕΗ/…………/……………./2021</w:t>
      </w:r>
      <w:r w:rsidRPr="00FB435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36DF9">
        <w:rPr>
          <w:rFonts w:ascii="Calibri" w:hAnsi="Calibri" w:cs="Calibri"/>
          <w:sz w:val="22"/>
          <w:szCs w:val="22"/>
        </w:rPr>
        <w:t>για το τμήμα Β</w:t>
      </w:r>
      <w:r>
        <w:rPr>
          <w:rFonts w:ascii="Calibri" w:hAnsi="Calibri" w:cs="Calibri"/>
          <w:sz w:val="22"/>
          <w:szCs w:val="22"/>
        </w:rPr>
        <w:t>.</w:t>
      </w: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tabs>
          <w:tab w:val="left" w:pos="5790"/>
          <w:tab w:val="left" w:pos="7245"/>
        </w:tabs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Ημερομηνία …./……/2021</w:t>
      </w: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202AA" w:rsidRPr="00FB435D" w:rsidRDefault="006202AA" w:rsidP="006202AA">
      <w:pPr>
        <w:tabs>
          <w:tab w:val="left" w:pos="5715"/>
        </w:tabs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FB435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FB435D">
        <w:rPr>
          <w:rFonts w:ascii="Calibri" w:hAnsi="Calibri" w:cs="Calibri"/>
          <w:sz w:val="22"/>
          <w:szCs w:val="22"/>
        </w:rPr>
        <w:t>………………………………….</w:t>
      </w:r>
    </w:p>
    <w:p w:rsidR="006202AA" w:rsidRPr="00FB435D" w:rsidRDefault="006202AA" w:rsidP="006202AA">
      <w:pPr>
        <w:tabs>
          <w:tab w:val="left" w:pos="6135"/>
        </w:tabs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FB435D">
        <w:rPr>
          <w:rFonts w:ascii="Calibri" w:hAnsi="Calibri" w:cs="Calibri"/>
          <w:sz w:val="22"/>
          <w:szCs w:val="22"/>
        </w:rPr>
        <w:tab/>
        <w:t>(Σφραγίδα –Υπογραφή)</w:t>
      </w:r>
    </w:p>
    <w:p w:rsidR="006202AA" w:rsidRPr="00FB435D" w:rsidRDefault="006202AA" w:rsidP="006202AA">
      <w:pPr>
        <w:pStyle w:val="1"/>
        <w:rPr>
          <w:rFonts w:ascii="Calibri" w:hAnsi="Calibri" w:cs="Calibri"/>
          <w:b/>
          <w:sz w:val="22"/>
          <w:szCs w:val="22"/>
          <w:u w:val="single"/>
        </w:rPr>
      </w:pPr>
    </w:p>
    <w:p w:rsidR="006202AA" w:rsidRDefault="006202AA" w:rsidP="006202AA">
      <w:pPr>
        <w:pStyle w:val="1"/>
        <w:rPr>
          <w:b/>
          <w:szCs w:val="24"/>
          <w:u w:val="single"/>
        </w:rPr>
      </w:pPr>
    </w:p>
    <w:p w:rsidR="006202AA" w:rsidRDefault="006202AA" w:rsidP="006202AA">
      <w:pPr>
        <w:pStyle w:val="1"/>
        <w:rPr>
          <w:b/>
          <w:szCs w:val="24"/>
          <w:u w:val="single"/>
        </w:rPr>
      </w:pPr>
    </w:p>
    <w:p w:rsidR="008E2DF1" w:rsidRDefault="008E2DF1"/>
    <w:sectPr w:rsidR="008E2DF1" w:rsidSect="008E2D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A14"/>
    <w:multiLevelType w:val="hybridMultilevel"/>
    <w:tmpl w:val="371464F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9B1094"/>
    <w:multiLevelType w:val="hybridMultilevel"/>
    <w:tmpl w:val="4E42D2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51F75"/>
    <w:multiLevelType w:val="hybridMultilevel"/>
    <w:tmpl w:val="FC5011F8"/>
    <w:lvl w:ilvl="0" w:tplc="040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29973810"/>
    <w:multiLevelType w:val="hybridMultilevel"/>
    <w:tmpl w:val="D35ACE2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9A509F"/>
    <w:multiLevelType w:val="hybridMultilevel"/>
    <w:tmpl w:val="680859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202AA"/>
    <w:rsid w:val="006202AA"/>
    <w:rsid w:val="008E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rsid w:val="006202AA"/>
    <w:pPr>
      <w:keepNext/>
      <w:widowControl/>
      <w:suppressAutoHyphens w:val="0"/>
      <w:ind w:firstLine="720"/>
      <w:jc w:val="center"/>
      <w:textAlignment w:val="auto"/>
      <w:outlineLvl w:val="0"/>
    </w:pPr>
    <w:rPr>
      <w:rFonts w:eastAsia="Times New Roman" w:cs="Times New Roman"/>
      <w:kern w:val="0"/>
      <w:sz w:val="28"/>
      <w:szCs w:val="20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202AA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6202AA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6202A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1587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spata</dc:creator>
  <cp:keywords/>
  <dc:description/>
  <cp:lastModifiedBy>spata</cp:lastModifiedBy>
  <cp:revision>2</cp:revision>
  <dcterms:created xsi:type="dcterms:W3CDTF">2021-09-28T07:15:00Z</dcterms:created>
  <dcterms:modified xsi:type="dcterms:W3CDTF">2021-09-28T07:16:00Z</dcterms:modified>
</cp:coreProperties>
</file>